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D3" w:rsidRDefault="001057D3" w:rsidP="001057D3">
      <w:pPr>
        <w:jc w:val="center"/>
        <w:rPr>
          <w:rFonts w:ascii="Times New Roman" w:hAnsi="Times New Roman" w:cs="Times New Roman"/>
          <w:b/>
        </w:rPr>
      </w:pPr>
      <w:r>
        <w:rPr>
          <w:rFonts w:ascii="Times New Roman CYR" w:hAnsi="Times New Roman CYR" w:cs="Times New Roman CYR"/>
          <w:noProof/>
          <w:lang w:eastAsia="ru-RU" w:bidi="ar-SA"/>
        </w:rPr>
        <w:drawing>
          <wp:inline distT="0" distB="0" distL="0" distR="0" wp14:anchorId="60A3769C" wp14:editId="7A0A2B17">
            <wp:extent cx="6118860" cy="8557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8860" cy="8557260"/>
                    </a:xfrm>
                    <a:prstGeom prst="rect">
                      <a:avLst/>
                    </a:prstGeom>
                    <a:noFill/>
                    <a:ln>
                      <a:noFill/>
                    </a:ln>
                  </pic:spPr>
                </pic:pic>
              </a:graphicData>
            </a:graphic>
          </wp:inline>
        </w:drawing>
      </w:r>
    </w:p>
    <w:p w:rsidR="001057D3" w:rsidRDefault="001057D3" w:rsidP="001057D3">
      <w:pPr>
        <w:widowControl/>
        <w:suppressAutoHyphens w:val="0"/>
        <w:rPr>
          <w:rFonts w:ascii="Times New Roman" w:hAnsi="Times New Roman" w:cs="Times New Roman"/>
          <w:b/>
        </w:rPr>
        <w:sectPr w:rsidR="001057D3">
          <w:pgSz w:w="11906" w:h="16838"/>
          <w:pgMar w:top="1134" w:right="737" w:bottom="1134" w:left="1701" w:header="720" w:footer="720" w:gutter="0"/>
          <w:cols w:space="720"/>
        </w:sectPr>
      </w:pPr>
    </w:p>
    <w:p w:rsidR="001057D3" w:rsidRDefault="001057D3" w:rsidP="001057D3">
      <w:pPr>
        <w:spacing w:line="360" w:lineRule="auto"/>
        <w:jc w:val="center"/>
        <w:rPr>
          <w:rFonts w:ascii="Times New Roman" w:hAnsi="Times New Roman" w:cs="Times New Roman"/>
        </w:rPr>
      </w:pPr>
      <w:r>
        <w:rPr>
          <w:rFonts w:ascii="Times New Roman" w:hAnsi="Times New Roman" w:cs="Times New Roman"/>
          <w:b/>
        </w:rPr>
        <w:lastRenderedPageBreak/>
        <w:t>Пояснительная записка.</w:t>
      </w:r>
    </w:p>
    <w:p w:rsidR="001057D3" w:rsidRDefault="001057D3" w:rsidP="001057D3">
      <w:pPr>
        <w:jc w:val="both"/>
        <w:rPr>
          <w:rFonts w:ascii="Times New Roman" w:hAnsi="Times New Roman" w:cs="Times New Roman"/>
          <w:iCs/>
        </w:rPr>
      </w:pPr>
      <w:r>
        <w:rPr>
          <w:rFonts w:ascii="Times New Roman" w:hAnsi="Times New Roman" w:cs="Times New Roman"/>
        </w:rPr>
        <w:tab/>
        <w:t xml:space="preserve">Рабочая программа разработана в соответствии </w:t>
      </w:r>
      <w:proofErr w:type="gramStart"/>
      <w:r>
        <w:rPr>
          <w:rFonts w:ascii="Times New Roman" w:hAnsi="Times New Roman" w:cs="Times New Roman"/>
        </w:rPr>
        <w:t>с</w:t>
      </w:r>
      <w:proofErr w:type="gramEnd"/>
      <w:r>
        <w:rPr>
          <w:rFonts w:ascii="Times New Roman" w:hAnsi="Times New Roman" w:cs="Times New Roman"/>
        </w:rPr>
        <w:t>:</w:t>
      </w:r>
    </w:p>
    <w:p w:rsidR="001057D3" w:rsidRDefault="001057D3" w:rsidP="001057D3">
      <w:pPr>
        <w:jc w:val="both"/>
        <w:rPr>
          <w:rFonts w:ascii="Times New Roman" w:hAnsi="Times New Roman" w:cs="Times New Roman"/>
        </w:rPr>
      </w:pPr>
      <w:r>
        <w:rPr>
          <w:rFonts w:ascii="Times New Roman" w:hAnsi="Times New Roman" w:cs="Times New Roman"/>
          <w:iCs/>
        </w:rPr>
        <w:tab/>
        <w:t xml:space="preserve">- </w:t>
      </w:r>
      <w:r>
        <w:rPr>
          <w:rFonts w:ascii="Times New Roman" w:hAnsi="Times New Roman" w:cs="Times New Roman"/>
        </w:rPr>
        <w:t>Федеральным законом №273-ФЗ от 29.12.12г. «Об образовании в Российской Федерации»;</w:t>
      </w:r>
    </w:p>
    <w:p w:rsidR="001057D3" w:rsidRDefault="001057D3" w:rsidP="001057D3">
      <w:pPr>
        <w:jc w:val="both"/>
        <w:rPr>
          <w:rFonts w:ascii="Times New Roman" w:hAnsi="Times New Roman" w:cs="Times New Roman"/>
        </w:rPr>
      </w:pPr>
      <w:r>
        <w:rPr>
          <w:rFonts w:ascii="Times New Roman" w:hAnsi="Times New Roman" w:cs="Times New Roman"/>
        </w:rPr>
        <w:tab/>
      </w:r>
      <w:hyperlink r:id="rId7" w:history="1">
        <w:r>
          <w:rPr>
            <w:rStyle w:val="a3"/>
            <w:rFonts w:ascii="Liberation Serif" w:hAnsi="Liberation Serif"/>
            <w:color w:val="000000"/>
          </w:rPr>
          <w:t>Приказом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w:t>
        </w:r>
      </w:hyperlink>
    </w:p>
    <w:p w:rsidR="001057D3" w:rsidRDefault="001057D3" w:rsidP="001057D3">
      <w:pPr>
        <w:jc w:val="both"/>
        <w:rPr>
          <w:rFonts w:ascii="Times New Roman" w:hAnsi="Times New Roman" w:cs="Times New Roman"/>
        </w:rPr>
      </w:pPr>
      <w:r>
        <w:rPr>
          <w:rFonts w:ascii="Times New Roman" w:hAnsi="Times New Roman" w:cs="Times New Roman"/>
        </w:rPr>
        <w:tab/>
        <w:t>- приказом Министерства образования и науки Российской Федерации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 в Минюсте России 02.02.2016 № 40937);</w:t>
      </w:r>
    </w:p>
    <w:p w:rsidR="001057D3" w:rsidRDefault="001057D3" w:rsidP="001057D3">
      <w:pPr>
        <w:jc w:val="both"/>
        <w:rPr>
          <w:rFonts w:ascii="Times New Roman" w:hAnsi="Times New Roman" w:cs="Times New Roman"/>
          <w:bCs/>
          <w:iCs/>
        </w:rPr>
      </w:pPr>
      <w:r>
        <w:rPr>
          <w:rFonts w:ascii="Times New Roman" w:hAnsi="Times New Roman" w:cs="Times New Roman"/>
        </w:rPr>
        <w:tab/>
        <w:t>- Уставом муниципального бюджетного образовательного учреждения "Лицей №40 при Ульяновском государственном университете";</w:t>
      </w:r>
    </w:p>
    <w:p w:rsidR="001057D3" w:rsidRDefault="001057D3" w:rsidP="001057D3">
      <w:pPr>
        <w:ind w:firstLine="709"/>
        <w:jc w:val="both"/>
        <w:rPr>
          <w:rFonts w:ascii="Times New Roman" w:hAnsi="Times New Roman" w:cs="Times New Roman"/>
          <w:bCs/>
          <w:iCs/>
        </w:rPr>
      </w:pPr>
      <w:r>
        <w:rPr>
          <w:rFonts w:ascii="Times New Roman" w:hAnsi="Times New Roman" w:cs="Times New Roman"/>
          <w:bCs/>
          <w:iCs/>
        </w:rPr>
        <w:t>- Положением о</w:t>
      </w:r>
      <w:r>
        <w:rPr>
          <w:rFonts w:ascii="Times New Roman" w:hAnsi="Times New Roman" w:cs="Times New Roman"/>
          <w:bCs/>
          <w:i/>
          <w:iCs/>
        </w:rPr>
        <w:t xml:space="preserve"> </w:t>
      </w:r>
      <w:r>
        <w:rPr>
          <w:rFonts w:ascii="Times New Roman" w:hAnsi="Times New Roman" w:cs="Times New Roman"/>
          <w:bCs/>
          <w:iCs/>
        </w:rPr>
        <w:t>рабочей программе</w:t>
      </w:r>
      <w:r>
        <w:rPr>
          <w:rFonts w:ascii="Times New Roman" w:hAnsi="Times New Roman" w:cs="Times New Roman"/>
        </w:rPr>
        <w:t xml:space="preserve"> учебных курсов, дисциплин (модулей), курсов внеурочной деятельности </w:t>
      </w:r>
      <w:r>
        <w:rPr>
          <w:rFonts w:ascii="Times New Roman" w:hAnsi="Times New Roman" w:cs="Times New Roman"/>
          <w:bCs/>
          <w:iCs/>
        </w:rPr>
        <w:t xml:space="preserve">Лицея № 40 при </w:t>
      </w:r>
      <w:proofErr w:type="spellStart"/>
      <w:r>
        <w:rPr>
          <w:rFonts w:ascii="Times New Roman" w:hAnsi="Times New Roman" w:cs="Times New Roman"/>
          <w:bCs/>
          <w:iCs/>
        </w:rPr>
        <w:t>УлГУ</w:t>
      </w:r>
      <w:proofErr w:type="spellEnd"/>
      <w:r>
        <w:rPr>
          <w:rFonts w:ascii="Times New Roman" w:hAnsi="Times New Roman" w:cs="Times New Roman"/>
          <w:bCs/>
          <w:iCs/>
        </w:rPr>
        <w:t xml:space="preserve"> (протокол педагогического совета № 8 от 21.05.2018г.)</w:t>
      </w:r>
    </w:p>
    <w:p w:rsidR="001057D3" w:rsidRDefault="001057D3" w:rsidP="001057D3">
      <w:pPr>
        <w:jc w:val="both"/>
        <w:rPr>
          <w:rFonts w:ascii="Times New Roman" w:hAnsi="Times New Roman" w:cs="Times New Roman"/>
        </w:rPr>
      </w:pPr>
      <w:r>
        <w:rPr>
          <w:rFonts w:ascii="Times New Roman" w:hAnsi="Times New Roman" w:cs="Times New Roman"/>
        </w:rPr>
        <w:tab/>
        <w:t xml:space="preserve">- Программа курса «Программы. Алгебра. Сборник рабочих программ. 7-9 </w:t>
      </w:r>
      <w:proofErr w:type="spellStart"/>
      <w:r>
        <w:rPr>
          <w:rFonts w:ascii="Times New Roman" w:hAnsi="Times New Roman" w:cs="Times New Roman"/>
        </w:rPr>
        <w:t>классы</w:t>
      </w:r>
      <w:proofErr w:type="gramStart"/>
      <w:r>
        <w:rPr>
          <w:rFonts w:ascii="Times New Roman" w:hAnsi="Times New Roman" w:cs="Times New Roman"/>
        </w:rPr>
        <w:t>:у</w:t>
      </w:r>
      <w:proofErr w:type="gramEnd"/>
      <w:r>
        <w:rPr>
          <w:rFonts w:ascii="Times New Roman" w:hAnsi="Times New Roman" w:cs="Times New Roman"/>
        </w:rPr>
        <w:t>чеб</w:t>
      </w:r>
      <w:proofErr w:type="spellEnd"/>
      <w:r>
        <w:rPr>
          <w:rFonts w:ascii="Times New Roman" w:hAnsi="Times New Roman" w:cs="Times New Roman"/>
        </w:rPr>
        <w:t xml:space="preserve">. пособие для </w:t>
      </w:r>
      <w:proofErr w:type="spellStart"/>
      <w:r>
        <w:rPr>
          <w:rFonts w:ascii="Times New Roman" w:hAnsi="Times New Roman" w:cs="Times New Roman"/>
        </w:rPr>
        <w:t>общеборазоват</w:t>
      </w:r>
      <w:proofErr w:type="spellEnd"/>
      <w:r>
        <w:rPr>
          <w:rFonts w:ascii="Times New Roman" w:hAnsi="Times New Roman" w:cs="Times New Roman"/>
        </w:rPr>
        <w:t xml:space="preserve">. организаций/ (сост. </w:t>
      </w:r>
      <w:proofErr w:type="spellStart"/>
      <w:r>
        <w:rPr>
          <w:rFonts w:ascii="Times New Roman" w:hAnsi="Times New Roman" w:cs="Times New Roman"/>
        </w:rPr>
        <w:t>Т.А.Бурмистрова</w:t>
      </w:r>
      <w:proofErr w:type="spellEnd"/>
      <w:r>
        <w:rPr>
          <w:rFonts w:ascii="Times New Roman" w:hAnsi="Times New Roman" w:cs="Times New Roman"/>
        </w:rPr>
        <w:t>). - 3-е изд. - М.: Просвещение, 2016».</w:t>
      </w:r>
    </w:p>
    <w:p w:rsidR="001057D3" w:rsidRDefault="001057D3" w:rsidP="001057D3">
      <w:pPr>
        <w:rPr>
          <w:rFonts w:ascii="Times New Roman" w:hAnsi="Times New Roman" w:cs="Times New Roman"/>
        </w:rPr>
      </w:pPr>
      <w:r>
        <w:rPr>
          <w:rFonts w:ascii="Times New Roman" w:hAnsi="Times New Roman" w:cs="Times New Roman"/>
        </w:rPr>
        <w:tab/>
        <w:t xml:space="preserve">- Программы. Математика 5-6 классы. Алгебра 7-9 классы. Алгебра и начала математического анализа 10-11./авт.-сост. </w:t>
      </w:r>
      <w:proofErr w:type="spellStart"/>
      <w:r>
        <w:rPr>
          <w:rFonts w:ascii="Times New Roman" w:hAnsi="Times New Roman" w:cs="Times New Roman"/>
        </w:rPr>
        <w:t>И.И.Зубарева</w:t>
      </w:r>
      <w:proofErr w:type="spellEnd"/>
      <w:r>
        <w:rPr>
          <w:rFonts w:ascii="Times New Roman" w:hAnsi="Times New Roman" w:cs="Times New Roman"/>
        </w:rPr>
        <w:t xml:space="preserve">, </w:t>
      </w:r>
      <w:proofErr w:type="spellStart"/>
      <w:r>
        <w:rPr>
          <w:rFonts w:ascii="Times New Roman" w:hAnsi="Times New Roman" w:cs="Times New Roman"/>
        </w:rPr>
        <w:t>А.Г.Мордкович</w:t>
      </w:r>
      <w:proofErr w:type="spellEnd"/>
      <w:r>
        <w:rPr>
          <w:rFonts w:ascii="Times New Roman" w:hAnsi="Times New Roman" w:cs="Times New Roman"/>
        </w:rPr>
        <w:t>. М.: Мнемозина, 2011.</w:t>
      </w:r>
    </w:p>
    <w:p w:rsidR="001057D3" w:rsidRDefault="001057D3" w:rsidP="001057D3">
      <w:pPr>
        <w:rPr>
          <w:rFonts w:ascii="Times New Roman" w:hAnsi="Times New Roman" w:cs="Times New Roman"/>
        </w:rPr>
      </w:pPr>
      <w:r>
        <w:rPr>
          <w:rFonts w:ascii="Times New Roman" w:hAnsi="Times New Roman" w:cs="Times New Roman"/>
        </w:rPr>
        <w:tab/>
        <w:t>- Сборник нормативных документов. Математика. Примерные программы по математике. М.: Дрофа.</w:t>
      </w:r>
    </w:p>
    <w:p w:rsidR="001057D3" w:rsidRDefault="001057D3" w:rsidP="001057D3">
      <w:pPr>
        <w:jc w:val="both"/>
        <w:rPr>
          <w:rFonts w:ascii="Times New Roman" w:hAnsi="Times New Roman" w:cs="Times New Roman"/>
        </w:rPr>
      </w:pPr>
      <w:r>
        <w:rPr>
          <w:rFonts w:ascii="Times New Roman" w:hAnsi="Times New Roman" w:cs="Times New Roman"/>
        </w:rPr>
        <w:tab/>
        <w:t xml:space="preserve">Изучение алгебры по данной программе направленно на достижение следующих </w:t>
      </w:r>
      <w:r>
        <w:rPr>
          <w:rFonts w:ascii="Times New Roman" w:hAnsi="Times New Roman" w:cs="Times New Roman"/>
          <w:b/>
          <w:bCs/>
        </w:rPr>
        <w:t>целей</w:t>
      </w:r>
      <w:r>
        <w:rPr>
          <w:rFonts w:ascii="Times New Roman" w:eastAsia="Newton-Regular" w:hAnsi="Times New Roman" w:cs="Times New Roman"/>
          <w:b/>
          <w:bCs/>
        </w:rPr>
        <w:t>:</w:t>
      </w:r>
    </w:p>
    <w:p w:rsidR="001057D3" w:rsidRDefault="001057D3" w:rsidP="001057D3">
      <w:pPr>
        <w:jc w:val="both"/>
        <w:rPr>
          <w:rFonts w:ascii="Times New Roman" w:hAnsi="Times New Roman" w:cs="Times New Roman"/>
        </w:rPr>
      </w:pPr>
      <w:r>
        <w:rPr>
          <w:rFonts w:ascii="Times New Roman" w:hAnsi="Times New Roman" w:cs="Times New Roman"/>
        </w:rPr>
        <w:tab/>
        <w:t>- развитие вычислительных и формально – оперативных алгебраических умений до уровня, позволяющего уверенно использовать их при решении задач математики и смежных предметов;</w:t>
      </w:r>
    </w:p>
    <w:p w:rsidR="001057D3" w:rsidRDefault="001057D3" w:rsidP="001057D3">
      <w:pPr>
        <w:jc w:val="both"/>
      </w:pPr>
      <w:r>
        <w:rPr>
          <w:rFonts w:ascii="Times New Roman" w:hAnsi="Times New Roman" w:cs="Times New Roman"/>
        </w:rPr>
        <w:tab/>
        <w:t>- у</w:t>
      </w:r>
      <w:r>
        <w:t>своение аппарата уравнений и неравенств как основного средства математического моделирования прикладных задач;</w:t>
      </w:r>
    </w:p>
    <w:p w:rsidR="001057D3" w:rsidRDefault="001057D3" w:rsidP="001057D3">
      <w:pPr>
        <w:jc w:val="both"/>
      </w:pPr>
      <w:r>
        <w:tab/>
        <w:t>- осуществление функциональной подготовки школьников.</w:t>
      </w:r>
    </w:p>
    <w:p w:rsidR="001057D3" w:rsidRDefault="001057D3" w:rsidP="001057D3">
      <w:pPr>
        <w:jc w:val="both"/>
      </w:pPr>
      <w:r>
        <w:tab/>
      </w:r>
      <w:r>
        <w:rPr>
          <w:b/>
          <w:bCs/>
        </w:rPr>
        <w:t>Задачи</w:t>
      </w:r>
      <w:r>
        <w:t xml:space="preserve"> курса: </w:t>
      </w:r>
    </w:p>
    <w:p w:rsidR="001057D3" w:rsidRDefault="001057D3" w:rsidP="001057D3">
      <w:pPr>
        <w:jc w:val="both"/>
      </w:pPr>
      <w:r>
        <w:tab/>
        <w:t xml:space="preserve">-овладение системой математических знаний и умений, необходимых в повседневной жизни и трудовой деятельности каждому человеку в современном обществе; </w:t>
      </w:r>
    </w:p>
    <w:p w:rsidR="001057D3" w:rsidRDefault="001057D3" w:rsidP="001057D3">
      <w:pPr>
        <w:jc w:val="both"/>
      </w:pPr>
      <w:r>
        <w:tab/>
        <w:t>- формирование и развитие средствами математики интеллектуальных качеств личности.</w:t>
      </w:r>
    </w:p>
    <w:p w:rsidR="001057D3" w:rsidRDefault="001057D3" w:rsidP="001057D3">
      <w:pPr>
        <w:jc w:val="both"/>
        <w:rPr>
          <w:rFonts w:ascii="Times New Roman" w:hAnsi="Times New Roman" w:cs="Times New Roman"/>
          <w:color w:val="000000"/>
        </w:rPr>
      </w:pPr>
      <w:r>
        <w:tab/>
        <w:t xml:space="preserve">Данная программа ориентирована на использование следующего  </w:t>
      </w:r>
      <w:r>
        <w:rPr>
          <w:color w:val="000000"/>
        </w:rPr>
        <w:t>учебно-методического комплекта:</w:t>
      </w:r>
    </w:p>
    <w:p w:rsidR="001057D3" w:rsidRDefault="001057D3" w:rsidP="001057D3">
      <w:pPr>
        <w:jc w:val="both"/>
        <w:rPr>
          <w:rFonts w:ascii="Times New Roman" w:hAnsi="Times New Roman" w:cs="Times New Roman"/>
        </w:rPr>
      </w:pPr>
      <w:r>
        <w:rPr>
          <w:rFonts w:ascii="Times New Roman" w:hAnsi="Times New Roman" w:cs="Times New Roman"/>
          <w:color w:val="000000"/>
        </w:rPr>
        <w:tab/>
      </w:r>
      <w:r>
        <w:rPr>
          <w:rFonts w:ascii="Times New Roman" w:hAnsi="Times New Roman" w:cs="Times New Roman"/>
        </w:rPr>
        <w:t>1. Мордкович, А. Г. Алгебра. 8 класс : в 2 ч. Ч. 1 : учеб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 xml:space="preserve">ля учащихся </w:t>
      </w:r>
      <w:proofErr w:type="spellStart"/>
      <w:r>
        <w:rPr>
          <w:rFonts w:ascii="Times New Roman" w:hAnsi="Times New Roman" w:cs="Times New Roman"/>
        </w:rPr>
        <w:t>общеобразоват</w:t>
      </w:r>
      <w:proofErr w:type="spellEnd"/>
      <w:r>
        <w:rPr>
          <w:rFonts w:ascii="Times New Roman" w:hAnsi="Times New Roman" w:cs="Times New Roman"/>
        </w:rPr>
        <w:t>. учреждений / А. Г. Мордкович. – М.</w:t>
      </w:r>
      <w:proofErr w:type="gramStart"/>
      <w:r>
        <w:rPr>
          <w:rFonts w:ascii="Times New Roman" w:hAnsi="Times New Roman" w:cs="Times New Roman"/>
        </w:rPr>
        <w:t xml:space="preserve"> :</w:t>
      </w:r>
      <w:proofErr w:type="gramEnd"/>
      <w:r>
        <w:rPr>
          <w:rFonts w:ascii="Times New Roman" w:hAnsi="Times New Roman" w:cs="Times New Roman"/>
        </w:rPr>
        <w:t xml:space="preserve"> Мнемозина, 2012.</w:t>
      </w:r>
    </w:p>
    <w:p w:rsidR="001057D3" w:rsidRDefault="001057D3" w:rsidP="001057D3">
      <w:pPr>
        <w:jc w:val="both"/>
        <w:rPr>
          <w:rFonts w:ascii="Times New Roman" w:hAnsi="Times New Roman" w:cs="Times New Roman"/>
        </w:rPr>
      </w:pPr>
      <w:r>
        <w:rPr>
          <w:rFonts w:ascii="Times New Roman" w:hAnsi="Times New Roman" w:cs="Times New Roman"/>
        </w:rPr>
        <w:tab/>
        <w:t>2. Мордкович, А. Г. Алгебра. 8 класс</w:t>
      </w:r>
      <w:proofErr w:type="gramStart"/>
      <w:r>
        <w:rPr>
          <w:rFonts w:ascii="Times New Roman" w:hAnsi="Times New Roman" w:cs="Times New Roman"/>
        </w:rPr>
        <w:t xml:space="preserve"> :</w:t>
      </w:r>
      <w:proofErr w:type="gramEnd"/>
      <w:r>
        <w:rPr>
          <w:rFonts w:ascii="Times New Roman" w:hAnsi="Times New Roman" w:cs="Times New Roman"/>
        </w:rPr>
        <w:t xml:space="preserve"> в 2 ч. Ч. 2 : задачник для учащихся </w:t>
      </w:r>
      <w:proofErr w:type="spellStart"/>
      <w:r>
        <w:rPr>
          <w:rFonts w:ascii="Times New Roman" w:hAnsi="Times New Roman" w:cs="Times New Roman"/>
        </w:rPr>
        <w:t>общеобразоват</w:t>
      </w:r>
      <w:proofErr w:type="spellEnd"/>
      <w:r>
        <w:rPr>
          <w:rFonts w:ascii="Times New Roman" w:hAnsi="Times New Roman" w:cs="Times New Roman"/>
        </w:rPr>
        <w:t>. учреждений / А. Г. Мордкович [и др.] ; под ред. А. Г. Мордковича. – М.: Мнемозина, 2012.</w:t>
      </w:r>
    </w:p>
    <w:p w:rsidR="001057D3" w:rsidRDefault="001057D3" w:rsidP="001057D3">
      <w:pPr>
        <w:jc w:val="both"/>
        <w:rPr>
          <w:rFonts w:ascii="Times New Roman" w:hAnsi="Times New Roman" w:cs="Times New Roman"/>
        </w:rPr>
      </w:pPr>
      <w:r>
        <w:rPr>
          <w:rFonts w:ascii="Times New Roman" w:hAnsi="Times New Roman" w:cs="Times New Roman"/>
        </w:rPr>
        <w:tab/>
        <w:t>3. Мордкович. Алгебра. 8 класс. Методическое пособие для учителя.</w:t>
      </w:r>
    </w:p>
    <w:p w:rsidR="001057D3" w:rsidRDefault="001057D3" w:rsidP="001057D3">
      <w:pPr>
        <w:jc w:val="both"/>
      </w:pPr>
      <w:r>
        <w:rPr>
          <w:rFonts w:ascii="Times New Roman" w:hAnsi="Times New Roman" w:cs="Times New Roman"/>
        </w:rPr>
        <w:tab/>
        <w:t>4. Л.А. Александрова. Алгебра.  8 класс. Контрольные работы</w:t>
      </w:r>
      <w:proofErr w:type="gramStart"/>
      <w:r>
        <w:rPr>
          <w:rFonts w:ascii="Times New Roman" w:hAnsi="Times New Roman" w:cs="Times New Roman"/>
        </w:rPr>
        <w:t>// П</w:t>
      </w:r>
      <w:proofErr w:type="gramEnd"/>
      <w:r>
        <w:rPr>
          <w:rFonts w:ascii="Times New Roman" w:hAnsi="Times New Roman" w:cs="Times New Roman"/>
        </w:rPr>
        <w:t>од. Ред. А.Г. Мордковича.</w:t>
      </w:r>
    </w:p>
    <w:p w:rsidR="001057D3" w:rsidRDefault="001057D3" w:rsidP="001057D3">
      <w:r>
        <w:tab/>
        <w:t>5. Л.А. Александрова Алгебра. 8 класс. Самостоятельные работы</w:t>
      </w:r>
      <w:proofErr w:type="gramStart"/>
      <w:r>
        <w:t>// П</w:t>
      </w:r>
      <w:proofErr w:type="gramEnd"/>
      <w:r>
        <w:t>од. Ред. А.Г. Мордковича.</w:t>
      </w:r>
    </w:p>
    <w:p w:rsidR="001057D3" w:rsidRDefault="001057D3" w:rsidP="001057D3">
      <w:r>
        <w:tab/>
        <w:t>6. Л.А. Александрова Алгебра. 8 класс. Тематические проверочные работы в новой форме</w:t>
      </w:r>
      <w:proofErr w:type="gramStart"/>
      <w:r>
        <w:t xml:space="preserve"> / П</w:t>
      </w:r>
      <w:proofErr w:type="gramEnd"/>
      <w:r>
        <w:t>од ред.  А.Г. Мордковича.</w:t>
      </w:r>
    </w:p>
    <w:p w:rsidR="001057D3" w:rsidRDefault="001057D3" w:rsidP="001057D3">
      <w:r>
        <w:lastRenderedPageBreak/>
        <w:tab/>
        <w:t xml:space="preserve">7. Мордкович А.Г., </w:t>
      </w:r>
      <w:proofErr w:type="spellStart"/>
      <w:r>
        <w:t>Тульчинская</w:t>
      </w:r>
      <w:proofErr w:type="spellEnd"/>
      <w:r>
        <w:t xml:space="preserve"> Е.Е. Алгебра. Тесты. «Алгебра 7 – 9»</w:t>
      </w:r>
    </w:p>
    <w:p w:rsidR="001057D3" w:rsidRDefault="001057D3" w:rsidP="001057D3">
      <w:r>
        <w:tab/>
        <w:t xml:space="preserve">8. </w:t>
      </w:r>
      <w:proofErr w:type="spellStart"/>
      <w:r>
        <w:t>Тульчинская</w:t>
      </w:r>
      <w:proofErr w:type="spellEnd"/>
      <w:r>
        <w:t xml:space="preserve"> Е.Е. Алгебра. </w:t>
      </w:r>
      <w:proofErr w:type="spellStart"/>
      <w:r>
        <w:t>Блицопрос</w:t>
      </w:r>
      <w:proofErr w:type="spellEnd"/>
      <w:r>
        <w:t>. Пособие для учащихся.</w:t>
      </w:r>
    </w:p>
    <w:p w:rsidR="001057D3" w:rsidRDefault="001057D3" w:rsidP="001057D3">
      <w:pPr>
        <w:jc w:val="both"/>
        <w:rPr>
          <w:rFonts w:ascii="Times New Roman" w:hAnsi="Times New Roman" w:cs="Times New Roman"/>
        </w:rPr>
      </w:pPr>
    </w:p>
    <w:p w:rsidR="001057D3" w:rsidRDefault="001057D3" w:rsidP="001057D3">
      <w:pPr>
        <w:autoSpaceDE w:val="0"/>
        <w:spacing w:line="360" w:lineRule="auto"/>
        <w:jc w:val="center"/>
        <w:rPr>
          <w:color w:val="000000"/>
        </w:rPr>
      </w:pPr>
      <w:r>
        <w:rPr>
          <w:rFonts w:ascii="Times New Roman" w:hAnsi="Times New Roman" w:cs="Times New Roman"/>
          <w:b/>
          <w:bCs/>
          <w:iCs/>
          <w:color w:val="000000"/>
        </w:rPr>
        <w:t>Планируемые результаты освоения учебного предмета «Алгебра» в 8 классе.</w:t>
      </w:r>
    </w:p>
    <w:p w:rsidR="001057D3" w:rsidRDefault="001057D3" w:rsidP="001057D3">
      <w:pPr>
        <w:jc w:val="both"/>
        <w:rPr>
          <w:rFonts w:ascii="Times New Roman" w:hAnsi="Times New Roman" w:cs="Times New Roman"/>
          <w:b/>
        </w:rPr>
      </w:pPr>
      <w:r>
        <w:rPr>
          <w:color w:val="000000"/>
        </w:rPr>
        <w:tab/>
        <w:t xml:space="preserve">Изучение алгебры по данной программе способствует формированию у учащихся личностных, </w:t>
      </w:r>
      <w:proofErr w:type="spellStart"/>
      <w:r>
        <w:rPr>
          <w:color w:val="000000"/>
        </w:rPr>
        <w:t>метапредметных</w:t>
      </w:r>
      <w:proofErr w:type="spellEnd"/>
      <w:r>
        <w:rPr>
          <w:color w:val="000000"/>
        </w:rPr>
        <w:t xml:space="preserve"> и предметных результатов обучения, соответствующих требованиям федерального государственного образовательного стандарта основного общего образования.</w:t>
      </w:r>
    </w:p>
    <w:p w:rsidR="001057D3" w:rsidRDefault="001057D3" w:rsidP="001057D3">
      <w:pPr>
        <w:jc w:val="both"/>
        <w:rPr>
          <w:rFonts w:ascii="Times New Roman" w:hAnsi="Times New Roman" w:cs="Times New Roman"/>
        </w:rPr>
      </w:pPr>
      <w:r>
        <w:rPr>
          <w:rFonts w:ascii="Times New Roman" w:hAnsi="Times New Roman" w:cs="Times New Roman"/>
          <w:b/>
        </w:rPr>
        <w:tab/>
        <w:t xml:space="preserve">Личностные результаты: </w:t>
      </w:r>
    </w:p>
    <w:p w:rsidR="001057D3" w:rsidRDefault="001057D3" w:rsidP="001057D3">
      <w:pPr>
        <w:jc w:val="both"/>
        <w:rPr>
          <w:rFonts w:ascii="Times New Roman" w:hAnsi="Times New Roman" w:cs="Times New Roman"/>
        </w:rPr>
      </w:pPr>
      <w:r>
        <w:rPr>
          <w:rFonts w:ascii="Times New Roman" w:hAnsi="Times New Roman" w:cs="Times New Roman"/>
        </w:rPr>
        <w:tab/>
        <w:t xml:space="preserve">1) воспитание российской </w:t>
      </w:r>
      <w:proofErr w:type="spellStart"/>
      <w:proofErr w:type="gramStart"/>
      <w:r>
        <w:rPr>
          <w:rFonts w:ascii="Times New Roman" w:hAnsi="Times New Roman" w:cs="Times New Roman"/>
        </w:rPr>
        <w:t>российской</w:t>
      </w:r>
      <w:proofErr w:type="spellEnd"/>
      <w:proofErr w:type="gramEnd"/>
      <w:r>
        <w:rPr>
          <w:rFonts w:ascii="Times New Roman" w:hAnsi="Times New Roman" w:cs="Times New Roman"/>
        </w:rPr>
        <w:t xml:space="preserve"> гражданской идентичности: патриотизма, уважения к Отечеству, осознания вклада отечественных учёных в развитие мировой науки;</w:t>
      </w:r>
    </w:p>
    <w:p w:rsidR="001057D3" w:rsidRDefault="001057D3" w:rsidP="001057D3">
      <w:pPr>
        <w:jc w:val="both"/>
        <w:rPr>
          <w:rFonts w:ascii="Times New Roman" w:hAnsi="Times New Roman" w:cs="Times New Roman"/>
        </w:rPr>
      </w:pPr>
      <w:r>
        <w:rPr>
          <w:rFonts w:ascii="Times New Roman" w:hAnsi="Times New Roman" w:cs="Times New Roman"/>
        </w:rPr>
        <w:tab/>
        <w:t xml:space="preserve">2) ответственное отношение к учению, готовность и способность </w:t>
      </w:r>
      <w:proofErr w:type="gramStart"/>
      <w:r>
        <w:rPr>
          <w:rFonts w:ascii="Times New Roman" w:hAnsi="Times New Roman" w:cs="Times New Roman"/>
        </w:rPr>
        <w:t>обучающихся</w:t>
      </w:r>
      <w:proofErr w:type="gramEnd"/>
      <w:r>
        <w:rPr>
          <w:rFonts w:ascii="Times New Roman" w:hAnsi="Times New Roman" w:cs="Times New Roman"/>
        </w:rPr>
        <w:t xml:space="preserve"> к саморазвитию и самообразованию на основе мотивации к обучению и познанию;</w:t>
      </w:r>
    </w:p>
    <w:p w:rsidR="001057D3" w:rsidRDefault="001057D3" w:rsidP="001057D3">
      <w:pPr>
        <w:jc w:val="both"/>
        <w:rPr>
          <w:rFonts w:ascii="Times New Roman" w:hAnsi="Times New Roman" w:cs="Times New Roman"/>
        </w:rPr>
      </w:pPr>
      <w:r>
        <w:rPr>
          <w:rFonts w:ascii="Times New Roman" w:hAnsi="Times New Roman" w:cs="Times New Roman"/>
        </w:rPr>
        <w:tab/>
        <w:t>3)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1057D3" w:rsidRDefault="001057D3" w:rsidP="001057D3">
      <w:pPr>
        <w:jc w:val="both"/>
        <w:rPr>
          <w:rFonts w:ascii="Times New Roman" w:hAnsi="Times New Roman" w:cs="Times New Roman"/>
        </w:rPr>
      </w:pPr>
      <w:r>
        <w:rPr>
          <w:rFonts w:ascii="Times New Roman" w:hAnsi="Times New Roman" w:cs="Times New Roman"/>
        </w:rPr>
        <w:tab/>
        <w:t>4) умение контролировать процесс и результат учебной и математической деятельности;</w:t>
      </w:r>
    </w:p>
    <w:p w:rsidR="001057D3" w:rsidRDefault="001057D3" w:rsidP="001057D3">
      <w:pPr>
        <w:jc w:val="both"/>
        <w:rPr>
          <w:rFonts w:ascii="Times New Roman" w:hAnsi="Times New Roman" w:cs="Times New Roman"/>
        </w:rPr>
      </w:pPr>
      <w:r>
        <w:rPr>
          <w:rFonts w:ascii="Times New Roman" w:hAnsi="Times New Roman" w:cs="Times New Roman"/>
        </w:rPr>
        <w:tab/>
        <w:t>5) критичность мышления, инициатива, находчивость, активность при решении математических задач.</w:t>
      </w:r>
    </w:p>
    <w:p w:rsidR="001057D3" w:rsidRDefault="001057D3" w:rsidP="001057D3">
      <w:pPr>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b/>
          <w:bCs/>
        </w:rPr>
        <w:t>Метапредметные</w:t>
      </w:r>
      <w:proofErr w:type="spellEnd"/>
      <w:r>
        <w:rPr>
          <w:rFonts w:ascii="Times New Roman" w:hAnsi="Times New Roman" w:cs="Times New Roman"/>
          <w:b/>
          <w:bCs/>
        </w:rPr>
        <w:t xml:space="preserve"> результаты:</w:t>
      </w:r>
    </w:p>
    <w:p w:rsidR="001057D3" w:rsidRDefault="001057D3" w:rsidP="001057D3">
      <w:pPr>
        <w:jc w:val="both"/>
        <w:rPr>
          <w:rFonts w:ascii="Times New Roman" w:hAnsi="Times New Roman" w:cs="Times New Roman"/>
        </w:rPr>
      </w:pPr>
      <w:r>
        <w:rPr>
          <w:rFonts w:ascii="Times New Roman" w:hAnsi="Times New Roman" w:cs="Times New Roman"/>
        </w:rPr>
        <w:tab/>
        <w:t>1)</w:t>
      </w:r>
      <w:r>
        <w:rPr>
          <w:rFonts w:ascii="Times New Roman" w:hAnsi="Times New Roman" w:cs="Times New Roman"/>
          <w:b/>
          <w:bCs/>
        </w:rPr>
        <w:t xml:space="preserve"> </w:t>
      </w:r>
      <w:r>
        <w:rPr>
          <w:rFonts w:ascii="Times New Roman" w:hAnsi="Times New Roman" w:cs="Times New Roman"/>
        </w:rPr>
        <w:t>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1057D3" w:rsidRDefault="001057D3" w:rsidP="001057D3">
      <w:pPr>
        <w:jc w:val="both"/>
        <w:rPr>
          <w:rFonts w:ascii="Times New Roman" w:hAnsi="Times New Roman" w:cs="Times New Roman"/>
        </w:rPr>
      </w:pPr>
      <w:r>
        <w:rPr>
          <w:rFonts w:ascii="Times New Roman" w:hAnsi="Times New Roman" w:cs="Times New Roman"/>
        </w:rPr>
        <w:tab/>
        <w:t>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057D3" w:rsidRDefault="001057D3" w:rsidP="001057D3">
      <w:pPr>
        <w:jc w:val="both"/>
        <w:rPr>
          <w:rFonts w:ascii="Times New Roman" w:hAnsi="Times New Roman" w:cs="Times New Roman"/>
        </w:rPr>
      </w:pPr>
      <w:r>
        <w:rPr>
          <w:rFonts w:ascii="Times New Roman" w:hAnsi="Times New Roman" w:cs="Times New Roman"/>
        </w:rPr>
        <w:tab/>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1057D3" w:rsidRDefault="001057D3" w:rsidP="001057D3">
      <w:pPr>
        <w:jc w:val="both"/>
        <w:rPr>
          <w:rFonts w:ascii="Times New Roman" w:hAnsi="Times New Roman" w:cs="Times New Roman"/>
        </w:rPr>
      </w:pPr>
      <w:r>
        <w:rPr>
          <w:rFonts w:ascii="Times New Roman" w:hAnsi="Times New Roman" w:cs="Times New Roman"/>
        </w:rPr>
        <w:tab/>
        <w:t xml:space="preserve">4) умение устанавливать причинно-следственные связи, строить </w:t>
      </w:r>
      <w:proofErr w:type="gramStart"/>
      <w:r>
        <w:rPr>
          <w:rFonts w:ascii="Times New Roman" w:hAnsi="Times New Roman" w:cs="Times New Roman"/>
        </w:rPr>
        <w:t>логическое рассуждение</w:t>
      </w:r>
      <w:proofErr w:type="gramEnd"/>
      <w:r>
        <w:rPr>
          <w:rFonts w:ascii="Times New Roman" w:hAnsi="Times New Roman" w:cs="Times New Roman"/>
        </w:rPr>
        <w:t>, умозаключение (индуктивное, дедуктивное и по аналогии) и делать выводы;</w:t>
      </w:r>
    </w:p>
    <w:p w:rsidR="001057D3" w:rsidRDefault="001057D3" w:rsidP="001057D3">
      <w:pPr>
        <w:jc w:val="both"/>
        <w:rPr>
          <w:rFonts w:ascii="Times New Roman" w:hAnsi="Times New Roman" w:cs="Times New Roman"/>
        </w:rPr>
      </w:pPr>
      <w:r>
        <w:rPr>
          <w:rFonts w:ascii="Times New Roman" w:hAnsi="Times New Roman" w:cs="Times New Roman"/>
        </w:rPr>
        <w:tab/>
        <w:t>5) развитие компетентности в области использования информационно-коммуникационных технологий;</w:t>
      </w:r>
    </w:p>
    <w:p w:rsidR="001057D3" w:rsidRDefault="001057D3" w:rsidP="001057D3">
      <w:pPr>
        <w:jc w:val="both"/>
        <w:rPr>
          <w:rFonts w:ascii="Times New Roman" w:hAnsi="Times New Roman" w:cs="Times New Roman"/>
        </w:rPr>
      </w:pPr>
      <w:r>
        <w:rPr>
          <w:rFonts w:ascii="Times New Roman" w:hAnsi="Times New Roman" w:cs="Times New Roman"/>
        </w:rPr>
        <w:tab/>
        <w:t>6)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1057D3" w:rsidRDefault="001057D3" w:rsidP="001057D3">
      <w:pPr>
        <w:jc w:val="both"/>
        <w:rPr>
          <w:rFonts w:ascii="Times New Roman" w:hAnsi="Times New Roman" w:cs="Times New Roman"/>
        </w:rPr>
      </w:pPr>
      <w:r>
        <w:rPr>
          <w:rFonts w:ascii="Times New Roman" w:hAnsi="Times New Roman" w:cs="Times New Roman"/>
        </w:rPr>
        <w:tab/>
        <w:t>7) умение видеть математическую задачу в контексте проблемной ситуации в других дисциплинах, в окружающей жизни;</w:t>
      </w:r>
    </w:p>
    <w:p w:rsidR="001057D3" w:rsidRDefault="001057D3" w:rsidP="001057D3">
      <w:pPr>
        <w:jc w:val="both"/>
        <w:rPr>
          <w:rFonts w:ascii="Times New Roman" w:hAnsi="Times New Roman" w:cs="Times New Roman"/>
        </w:rPr>
      </w:pPr>
      <w:r>
        <w:rPr>
          <w:rFonts w:ascii="Times New Roman" w:hAnsi="Times New Roman" w:cs="Times New Roman"/>
        </w:rPr>
        <w:tab/>
        <w:t>8) умение находить в различных источниках информацию, необходимую для решения математических задач, и представлять её в понятной форме, принимать решение в условиях неполной или избыточной, точной или вероятностной информации;</w:t>
      </w:r>
    </w:p>
    <w:p w:rsidR="001057D3" w:rsidRDefault="001057D3" w:rsidP="001057D3">
      <w:pPr>
        <w:jc w:val="both"/>
        <w:rPr>
          <w:rFonts w:ascii="Times New Roman" w:hAnsi="Times New Roman" w:cs="Times New Roman"/>
        </w:rPr>
      </w:pPr>
      <w:r>
        <w:rPr>
          <w:rFonts w:ascii="Times New Roman" w:hAnsi="Times New Roman" w:cs="Times New Roman"/>
        </w:rPr>
        <w:tab/>
        <w:t>9) умение понимать и использовать математические средства наглядности (графики, таблицы, схемы и др.) для иллюстрации, интерпретации, аргументации;</w:t>
      </w:r>
    </w:p>
    <w:p w:rsidR="001057D3" w:rsidRDefault="001057D3" w:rsidP="001057D3">
      <w:pPr>
        <w:jc w:val="both"/>
        <w:rPr>
          <w:rFonts w:ascii="Times New Roman" w:hAnsi="Times New Roman" w:cs="Times New Roman"/>
        </w:rPr>
      </w:pPr>
      <w:r>
        <w:rPr>
          <w:rFonts w:ascii="Times New Roman" w:hAnsi="Times New Roman" w:cs="Times New Roman"/>
        </w:rPr>
        <w:tab/>
        <w:t>10) умение выдвигать гипотезы при решении задачи, понимать необходимость их проверки;</w:t>
      </w:r>
    </w:p>
    <w:p w:rsidR="001057D3" w:rsidRDefault="001057D3" w:rsidP="001057D3">
      <w:pPr>
        <w:jc w:val="both"/>
        <w:rPr>
          <w:rFonts w:ascii="Times New Roman" w:hAnsi="Times New Roman" w:cs="Times New Roman"/>
          <w:b/>
          <w:bCs/>
        </w:rPr>
      </w:pPr>
      <w:r>
        <w:rPr>
          <w:rFonts w:ascii="Times New Roman" w:hAnsi="Times New Roman" w:cs="Times New Roman"/>
        </w:rPr>
        <w:tab/>
        <w:t>11) понимание сущности алгоритмических предписаний и умение действовать в соответствии с предложенным алгоритмом.</w:t>
      </w:r>
    </w:p>
    <w:p w:rsidR="001057D3" w:rsidRDefault="001057D3" w:rsidP="001057D3">
      <w:pPr>
        <w:jc w:val="both"/>
        <w:rPr>
          <w:rFonts w:ascii="Times New Roman" w:hAnsi="Times New Roman" w:cs="Times New Roman"/>
        </w:rPr>
      </w:pPr>
      <w:r>
        <w:rPr>
          <w:rFonts w:ascii="Times New Roman" w:hAnsi="Times New Roman" w:cs="Times New Roman"/>
          <w:b/>
          <w:bCs/>
        </w:rPr>
        <w:tab/>
        <w:t>Предметные результаты:</w:t>
      </w:r>
    </w:p>
    <w:p w:rsidR="001057D3" w:rsidRDefault="001057D3" w:rsidP="001057D3">
      <w:pPr>
        <w:jc w:val="both"/>
        <w:rPr>
          <w:rFonts w:ascii="Times New Roman" w:hAnsi="Times New Roman" w:cs="Times New Roman"/>
        </w:rPr>
      </w:pPr>
      <w:r>
        <w:rPr>
          <w:rFonts w:ascii="Times New Roman" w:hAnsi="Times New Roman" w:cs="Times New Roman"/>
        </w:rPr>
        <w:tab/>
        <w:t>1)</w:t>
      </w:r>
      <w:r>
        <w:rPr>
          <w:rFonts w:ascii="Times New Roman" w:hAnsi="Times New Roman" w:cs="Times New Roman"/>
          <w:b/>
          <w:bCs/>
        </w:rPr>
        <w:t xml:space="preserve"> </w:t>
      </w:r>
      <w:r>
        <w:rPr>
          <w:rFonts w:ascii="Times New Roman" w:hAnsi="Times New Roman" w:cs="Times New Roman"/>
        </w:rPr>
        <w:t>осознание значения математики для повседневной жизни человека;</w:t>
      </w:r>
    </w:p>
    <w:p w:rsidR="001057D3" w:rsidRDefault="001057D3" w:rsidP="001057D3">
      <w:pPr>
        <w:jc w:val="both"/>
        <w:rPr>
          <w:rFonts w:ascii="Times New Roman" w:hAnsi="Times New Roman" w:cs="Times New Roman"/>
        </w:rPr>
      </w:pPr>
      <w:r>
        <w:rPr>
          <w:rFonts w:ascii="Times New Roman" w:hAnsi="Times New Roman" w:cs="Times New Roman"/>
        </w:rPr>
        <w:tab/>
        <w:t>2) представление о математической науке как сфере математической деятельности, об этапах её развития, о её значимости для развития цивилизации;</w:t>
      </w:r>
    </w:p>
    <w:p w:rsidR="001057D3" w:rsidRDefault="001057D3" w:rsidP="001057D3">
      <w:pPr>
        <w:jc w:val="both"/>
        <w:rPr>
          <w:rFonts w:ascii="Times New Roman" w:hAnsi="Times New Roman" w:cs="Times New Roman"/>
        </w:rPr>
      </w:pPr>
      <w:r>
        <w:rPr>
          <w:rFonts w:ascii="Times New Roman" w:hAnsi="Times New Roman" w:cs="Times New Roman"/>
        </w:rPr>
        <w:lastRenderedPageBreak/>
        <w:tab/>
        <w:t>3)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rsidR="001057D3" w:rsidRDefault="001057D3" w:rsidP="001057D3">
      <w:pPr>
        <w:jc w:val="both"/>
        <w:rPr>
          <w:rFonts w:ascii="Times New Roman" w:hAnsi="Times New Roman" w:cs="Times New Roman"/>
        </w:rPr>
      </w:pPr>
      <w:r>
        <w:rPr>
          <w:rFonts w:ascii="Times New Roman" w:hAnsi="Times New Roman" w:cs="Times New Roman"/>
        </w:rPr>
        <w:tab/>
        <w:t>4) владение базовым понятийным аппаратом по основным разделам содержания;</w:t>
      </w:r>
    </w:p>
    <w:p w:rsidR="001057D3" w:rsidRDefault="001057D3" w:rsidP="001057D3">
      <w:pPr>
        <w:jc w:val="both"/>
        <w:rPr>
          <w:rFonts w:ascii="Times New Roman" w:hAnsi="Times New Roman" w:cs="Times New Roman"/>
        </w:rPr>
      </w:pPr>
      <w:r>
        <w:rPr>
          <w:rFonts w:ascii="Times New Roman" w:hAnsi="Times New Roman" w:cs="Times New Roman"/>
        </w:rPr>
        <w:tab/>
        <w:t>5) систематические знания о функциях и их свойствах;</w:t>
      </w:r>
    </w:p>
    <w:p w:rsidR="001057D3" w:rsidRDefault="001057D3" w:rsidP="001057D3">
      <w:pPr>
        <w:jc w:val="both"/>
        <w:rPr>
          <w:rFonts w:ascii="Times New Roman" w:hAnsi="Times New Roman" w:cs="Times New Roman"/>
        </w:rPr>
      </w:pPr>
      <w:r>
        <w:rPr>
          <w:rFonts w:ascii="Times New Roman" w:hAnsi="Times New Roman" w:cs="Times New Roman"/>
        </w:rPr>
        <w:tab/>
        <w:t>6) практически значимые математические умения и навыки, их применение к решению математических и нематематических задач предполагающее умения:</w:t>
      </w:r>
    </w:p>
    <w:p w:rsidR="001057D3" w:rsidRDefault="001057D3" w:rsidP="001057D3">
      <w:pPr>
        <w:numPr>
          <w:ilvl w:val="0"/>
          <w:numId w:val="1"/>
        </w:numPr>
        <w:jc w:val="both"/>
        <w:rPr>
          <w:rFonts w:ascii="Times New Roman" w:hAnsi="Times New Roman" w:cs="Times New Roman"/>
        </w:rPr>
      </w:pPr>
      <w:r>
        <w:rPr>
          <w:rFonts w:ascii="Times New Roman" w:hAnsi="Times New Roman" w:cs="Times New Roman"/>
        </w:rPr>
        <w:t>выполнять вычисления с действительными числами;</w:t>
      </w:r>
    </w:p>
    <w:p w:rsidR="001057D3" w:rsidRDefault="001057D3" w:rsidP="001057D3">
      <w:pPr>
        <w:numPr>
          <w:ilvl w:val="0"/>
          <w:numId w:val="1"/>
        </w:numPr>
        <w:jc w:val="both"/>
        <w:rPr>
          <w:rFonts w:ascii="Times New Roman" w:hAnsi="Times New Roman" w:cs="Times New Roman"/>
        </w:rPr>
      </w:pPr>
      <w:r>
        <w:rPr>
          <w:rFonts w:ascii="Times New Roman" w:hAnsi="Times New Roman" w:cs="Times New Roman"/>
        </w:rPr>
        <w:t>решать уравнения, неравенства, системы уравнений и неравенств;</w:t>
      </w:r>
    </w:p>
    <w:p w:rsidR="001057D3" w:rsidRDefault="001057D3" w:rsidP="001057D3">
      <w:pPr>
        <w:numPr>
          <w:ilvl w:val="0"/>
          <w:numId w:val="1"/>
        </w:numPr>
        <w:jc w:val="both"/>
        <w:rPr>
          <w:rFonts w:ascii="Times New Roman" w:hAnsi="Times New Roman" w:cs="Times New Roman"/>
        </w:rPr>
      </w:pPr>
      <w:r>
        <w:rPr>
          <w:rFonts w:ascii="Times New Roman" w:hAnsi="Times New Roman" w:cs="Times New Roman"/>
        </w:rPr>
        <w:t>решать текстовые задачи арифметическим способом, с помощью составления и решения уравнений, систем уравнений и неравенств;</w:t>
      </w:r>
    </w:p>
    <w:p w:rsidR="001057D3" w:rsidRDefault="001057D3" w:rsidP="001057D3">
      <w:pPr>
        <w:numPr>
          <w:ilvl w:val="0"/>
          <w:numId w:val="1"/>
        </w:numPr>
        <w:jc w:val="both"/>
        <w:rPr>
          <w:rFonts w:ascii="Times New Roman" w:hAnsi="Times New Roman" w:cs="Times New Roman"/>
        </w:rPr>
      </w:pPr>
      <w:r>
        <w:rPr>
          <w:rFonts w:ascii="Times New Roman" w:hAnsi="Times New Roman" w:cs="Times New Roman"/>
        </w:rPr>
        <w:t>использовать алгебраический язык для описания предметов окружающего мира и создания соответствующих математических моделей;</w:t>
      </w:r>
    </w:p>
    <w:p w:rsidR="001057D3" w:rsidRDefault="001057D3" w:rsidP="001057D3">
      <w:pPr>
        <w:numPr>
          <w:ilvl w:val="0"/>
          <w:numId w:val="1"/>
        </w:numPr>
        <w:jc w:val="both"/>
        <w:rPr>
          <w:rFonts w:ascii="Times New Roman" w:hAnsi="Times New Roman" w:cs="Times New Roman"/>
        </w:rPr>
      </w:pPr>
      <w:r>
        <w:rPr>
          <w:rFonts w:ascii="Times New Roman" w:hAnsi="Times New Roman" w:cs="Times New Roman"/>
        </w:rPr>
        <w:t>проверить практические расчёты: вычисления с процентами, вычисления с числовыми последовательностями, вычисления статистических характеристик, выполнение приближённых вычислений;</w:t>
      </w:r>
    </w:p>
    <w:p w:rsidR="001057D3" w:rsidRDefault="001057D3" w:rsidP="001057D3">
      <w:pPr>
        <w:numPr>
          <w:ilvl w:val="0"/>
          <w:numId w:val="1"/>
        </w:numPr>
        <w:jc w:val="both"/>
        <w:rPr>
          <w:rFonts w:ascii="Times New Roman" w:hAnsi="Times New Roman" w:cs="Times New Roman"/>
        </w:rPr>
      </w:pPr>
      <w:r>
        <w:rPr>
          <w:rFonts w:ascii="Times New Roman" w:hAnsi="Times New Roman" w:cs="Times New Roman"/>
        </w:rPr>
        <w:t>выполнять тождественные преобразования рациональных выражений;</w:t>
      </w:r>
    </w:p>
    <w:p w:rsidR="001057D3" w:rsidRDefault="001057D3" w:rsidP="001057D3">
      <w:pPr>
        <w:numPr>
          <w:ilvl w:val="0"/>
          <w:numId w:val="1"/>
        </w:numPr>
        <w:jc w:val="both"/>
        <w:rPr>
          <w:rFonts w:ascii="Times New Roman" w:hAnsi="Times New Roman" w:cs="Times New Roman"/>
        </w:rPr>
      </w:pPr>
      <w:r>
        <w:rPr>
          <w:rFonts w:ascii="Times New Roman" w:hAnsi="Times New Roman" w:cs="Times New Roman"/>
        </w:rPr>
        <w:t>выполнять операции над множествами;</w:t>
      </w:r>
    </w:p>
    <w:p w:rsidR="001057D3" w:rsidRDefault="001057D3" w:rsidP="001057D3">
      <w:pPr>
        <w:numPr>
          <w:ilvl w:val="0"/>
          <w:numId w:val="1"/>
        </w:numPr>
        <w:jc w:val="both"/>
        <w:rPr>
          <w:rFonts w:ascii="Times New Roman" w:hAnsi="Times New Roman" w:cs="Times New Roman"/>
        </w:rPr>
      </w:pPr>
      <w:r>
        <w:rPr>
          <w:rFonts w:ascii="Times New Roman" w:hAnsi="Times New Roman" w:cs="Times New Roman"/>
        </w:rPr>
        <w:t>исследовать функции и строить их графики;</w:t>
      </w:r>
    </w:p>
    <w:p w:rsidR="001057D3" w:rsidRDefault="001057D3" w:rsidP="001057D3">
      <w:pPr>
        <w:numPr>
          <w:ilvl w:val="0"/>
          <w:numId w:val="1"/>
        </w:numPr>
        <w:jc w:val="both"/>
        <w:rPr>
          <w:rFonts w:ascii="Times New Roman" w:hAnsi="Times New Roman" w:cs="Times New Roman"/>
        </w:rPr>
      </w:pPr>
      <w:r>
        <w:rPr>
          <w:rFonts w:ascii="Times New Roman" w:hAnsi="Times New Roman" w:cs="Times New Roman"/>
        </w:rPr>
        <w:t>читать и использовать информацию, представленную в виде таблицы, диаграммы (столбчатой или круговой);</w:t>
      </w:r>
    </w:p>
    <w:p w:rsidR="001057D3" w:rsidRDefault="001057D3" w:rsidP="001057D3">
      <w:pPr>
        <w:numPr>
          <w:ilvl w:val="0"/>
          <w:numId w:val="1"/>
        </w:numPr>
        <w:jc w:val="both"/>
        <w:rPr>
          <w:rFonts w:ascii="Times New Roman" w:hAnsi="Times New Roman" w:cs="Times New Roman"/>
        </w:rPr>
      </w:pPr>
      <w:r>
        <w:rPr>
          <w:rFonts w:ascii="Times New Roman" w:hAnsi="Times New Roman" w:cs="Times New Roman"/>
        </w:rPr>
        <w:t>решать простейшие комбинаторные задачи.</w:t>
      </w:r>
    </w:p>
    <w:p w:rsidR="001057D3" w:rsidRDefault="001057D3" w:rsidP="001057D3">
      <w:pPr>
        <w:jc w:val="both"/>
        <w:rPr>
          <w:rFonts w:ascii="Times New Roman" w:hAnsi="Times New Roman" w:cs="Times New Roman"/>
        </w:rPr>
      </w:pPr>
    </w:p>
    <w:p w:rsidR="001057D3" w:rsidRDefault="001057D3" w:rsidP="001057D3">
      <w:pPr>
        <w:spacing w:line="360" w:lineRule="auto"/>
        <w:jc w:val="center"/>
        <w:rPr>
          <w:rFonts w:ascii="Times New Roman" w:hAnsi="Times New Roman" w:cs="Times New Roman"/>
          <w:b/>
        </w:rPr>
      </w:pPr>
    </w:p>
    <w:p w:rsidR="001057D3" w:rsidRDefault="001057D3" w:rsidP="001057D3">
      <w:pPr>
        <w:spacing w:line="360" w:lineRule="auto"/>
        <w:jc w:val="center"/>
        <w:rPr>
          <w:rFonts w:ascii="Times New Roman" w:hAnsi="Times New Roman" w:cs="Times New Roman"/>
          <w:b/>
        </w:rPr>
      </w:pPr>
    </w:p>
    <w:p w:rsidR="001057D3" w:rsidRDefault="001057D3" w:rsidP="001057D3">
      <w:pPr>
        <w:spacing w:line="360" w:lineRule="auto"/>
        <w:jc w:val="center"/>
        <w:rPr>
          <w:rFonts w:ascii="Times New Roman" w:hAnsi="Times New Roman" w:cs="Times New Roman"/>
          <w:b/>
        </w:rPr>
      </w:pPr>
    </w:p>
    <w:p w:rsidR="001057D3" w:rsidRDefault="001057D3" w:rsidP="001057D3">
      <w:pPr>
        <w:spacing w:line="360" w:lineRule="auto"/>
        <w:jc w:val="center"/>
        <w:rPr>
          <w:rFonts w:ascii="Times New Roman" w:hAnsi="Times New Roman" w:cs="Times New Roman"/>
          <w:b/>
          <w:bCs/>
          <w:i/>
          <w:iCs/>
        </w:rPr>
      </w:pPr>
      <w:r>
        <w:rPr>
          <w:rFonts w:ascii="Times New Roman" w:hAnsi="Times New Roman" w:cs="Times New Roman"/>
          <w:b/>
          <w:bCs/>
        </w:rPr>
        <w:t>Содержание программы учебного предмета «Алгебра» 8 класс.</w:t>
      </w:r>
    </w:p>
    <w:p w:rsidR="001057D3" w:rsidRDefault="001057D3" w:rsidP="001057D3">
      <w:pPr>
        <w:spacing w:line="360" w:lineRule="auto"/>
        <w:jc w:val="both"/>
        <w:rPr>
          <w:rFonts w:ascii="Times New Roman" w:hAnsi="Times New Roman" w:cs="Times New Roman"/>
          <w:b/>
          <w:bCs/>
          <w:i/>
          <w:iCs/>
        </w:rPr>
      </w:pPr>
      <w:r>
        <w:rPr>
          <w:rFonts w:ascii="Times New Roman" w:hAnsi="Times New Roman" w:cs="Times New Roman"/>
          <w:b/>
          <w:bCs/>
          <w:i/>
          <w:iCs/>
        </w:rPr>
        <w:t>1. Повторение курса 7 класса (4ч).</w:t>
      </w:r>
    </w:p>
    <w:p w:rsidR="001057D3" w:rsidRDefault="001057D3" w:rsidP="001057D3">
      <w:pPr>
        <w:spacing w:line="360" w:lineRule="auto"/>
        <w:jc w:val="both"/>
        <w:rPr>
          <w:rFonts w:ascii="Times New Roman" w:hAnsi="Times New Roman" w:cs="Times New Roman"/>
        </w:rPr>
      </w:pPr>
      <w:r>
        <w:rPr>
          <w:rFonts w:ascii="Times New Roman" w:hAnsi="Times New Roman" w:cs="Times New Roman"/>
          <w:b/>
          <w:bCs/>
          <w:i/>
          <w:iCs/>
        </w:rPr>
        <w:t>2. Алгебраические дроби (30 ч).</w:t>
      </w:r>
    </w:p>
    <w:p w:rsidR="001057D3" w:rsidRDefault="001057D3" w:rsidP="001057D3">
      <w:pPr>
        <w:spacing w:line="360" w:lineRule="auto"/>
        <w:jc w:val="both"/>
        <w:rPr>
          <w:rFonts w:ascii="Times New Roman" w:hAnsi="Times New Roman" w:cs="Times New Roman"/>
          <w:b/>
          <w:bCs/>
          <w:i/>
          <w:iCs/>
        </w:rPr>
      </w:pPr>
      <w:r>
        <w:rPr>
          <w:rFonts w:ascii="Times New Roman" w:hAnsi="Times New Roman" w:cs="Times New Roman"/>
        </w:rPr>
        <w:t>Основные понятия: алгебраическая дробь. Основное свойство алгебраической дроби. Сложение и вычитание алгебраических дробей с одинаковыми знаменателями. Сложение и вычитание алгебраических дробей с  разными знаменателями. Умножение и деление алгебраических дробей. Возведение алгебраической дроби в степень. Преобразование рациональных выражений. Первые представления о рациональных уравнениях. Степень с отрицательным показателем.</w:t>
      </w:r>
    </w:p>
    <w:p w:rsidR="001057D3" w:rsidRDefault="001057D3" w:rsidP="001057D3">
      <w:pPr>
        <w:spacing w:line="360" w:lineRule="auto"/>
        <w:jc w:val="both"/>
        <w:rPr>
          <w:rFonts w:ascii="Times New Roman" w:hAnsi="Times New Roman" w:cs="Times New Roman"/>
        </w:rPr>
      </w:pPr>
      <w:r>
        <w:rPr>
          <w:rFonts w:ascii="Times New Roman" w:hAnsi="Times New Roman" w:cs="Times New Roman"/>
          <w:b/>
          <w:bCs/>
          <w:i/>
          <w:iCs/>
        </w:rPr>
        <w:t xml:space="preserve">3. Функция </w:t>
      </w:r>
      <w:r>
        <w:rPr>
          <w:position w:val="-10"/>
        </w:rPr>
        <w:object w:dxaOrig="780" w:dyaOrig="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9.2pt" o:ole="" filled="t">
            <v:fill opacity="0" color2="black"/>
            <v:imagedata r:id="rId8" o:title=""/>
          </v:shape>
          <o:OLEObject Type="Embed" ProgID="Equation.3" ShapeID="_x0000_i1025" DrawAspect="Content" ObjectID="_1602592744" r:id="rId9"/>
        </w:object>
      </w:r>
      <w:r>
        <w:rPr>
          <w:rFonts w:ascii="Times New Roman" w:hAnsi="Times New Roman" w:cs="Times New Roman"/>
          <w:b/>
          <w:bCs/>
          <w:i/>
          <w:iCs/>
        </w:rPr>
        <w:t>. Свойства квадратного корня</w:t>
      </w:r>
      <w:r>
        <w:rPr>
          <w:position w:val="-10"/>
        </w:rPr>
        <w:object w:dxaOrig="780" w:dyaOrig="384">
          <v:shape id="_x0000_i1026" type="#_x0000_t75" style="width:39pt;height:19.2pt" o:ole="" filled="t">
            <v:fill opacity="0" color2="black"/>
            <v:imagedata r:id="rId10" o:title=""/>
          </v:shape>
          <o:OLEObject Type="Embed" ProgID="Equation.3" ShapeID="_x0000_i1026" DrawAspect="Content" ObjectID="_1602592745" r:id="rId11"/>
        </w:object>
      </w:r>
      <w:r>
        <w:rPr>
          <w:rFonts w:ascii="Times New Roman" w:hAnsi="Times New Roman" w:cs="Times New Roman"/>
          <w:b/>
          <w:bCs/>
          <w:i/>
          <w:iCs/>
        </w:rPr>
        <w:t xml:space="preserve"> (25ч).</w:t>
      </w:r>
    </w:p>
    <w:p w:rsidR="001057D3" w:rsidRDefault="001057D3" w:rsidP="001057D3">
      <w:pPr>
        <w:spacing w:line="360" w:lineRule="auto"/>
        <w:jc w:val="both"/>
        <w:rPr>
          <w:rFonts w:ascii="Times New Roman" w:hAnsi="Times New Roman" w:cs="Times New Roman"/>
          <w:b/>
          <w:bCs/>
          <w:i/>
          <w:iCs/>
        </w:rPr>
      </w:pPr>
      <w:r>
        <w:rPr>
          <w:rFonts w:ascii="Times New Roman" w:hAnsi="Times New Roman" w:cs="Times New Roman"/>
        </w:rPr>
        <w:t>Рациональные числа. Понятие квадратного корня из неотрицательного числа. Иррациональные числа. Множество действительных чисел. Функция</w:t>
      </w:r>
      <w:r>
        <w:object w:dxaOrig="744" w:dyaOrig="288">
          <v:shape id="_x0000_i1027" type="#_x0000_t75" style="width:37.2pt;height:14.4pt" o:ole="" filled="t">
            <v:fill opacity="0" color2="black"/>
            <v:imagedata r:id="rId12" o:title=""/>
          </v:shape>
          <o:OLEObject Type="Embed" ProgID="Equation.3" ShapeID="_x0000_i1027" DrawAspect="Content" ObjectID="_1602592746" r:id="rId13"/>
        </w:object>
      </w:r>
      <w:r>
        <w:rPr>
          <w:rFonts w:ascii="Times New Roman" w:hAnsi="Times New Roman" w:cs="Times New Roman"/>
        </w:rPr>
        <w:t>, ее свойства и график. Свойства квадратных корней. Преобразование выражений, содержащих операцию извлечения квадратного корня. Модуль действительного числа.</w:t>
      </w:r>
    </w:p>
    <w:p w:rsidR="001057D3" w:rsidRDefault="001057D3" w:rsidP="001057D3">
      <w:pPr>
        <w:spacing w:line="360" w:lineRule="auto"/>
        <w:jc w:val="both"/>
        <w:rPr>
          <w:rFonts w:ascii="Times New Roman" w:hAnsi="Times New Roman" w:cs="Times New Roman"/>
        </w:rPr>
      </w:pPr>
      <w:r>
        <w:rPr>
          <w:rFonts w:ascii="Times New Roman" w:hAnsi="Times New Roman" w:cs="Times New Roman"/>
          <w:b/>
          <w:bCs/>
          <w:i/>
          <w:iCs/>
        </w:rPr>
        <w:lastRenderedPageBreak/>
        <w:t xml:space="preserve">4. Квадратичная функция. Функция </w:t>
      </w:r>
      <w:r>
        <w:object w:dxaOrig="636" w:dyaOrig="564">
          <v:shape id="_x0000_i1028" type="#_x0000_t75" style="width:31.8pt;height:28.2pt" o:ole="" filled="t">
            <v:fill opacity="0" color2="black"/>
            <v:imagedata r:id="rId14" o:title=""/>
          </v:shape>
          <o:OLEObject Type="Embed" ProgID="Equation.3" ShapeID="_x0000_i1028" DrawAspect="Content" ObjectID="_1602592747" r:id="rId15"/>
        </w:object>
      </w:r>
      <w:r>
        <w:rPr>
          <w:rFonts w:ascii="Times New Roman" w:hAnsi="Times New Roman" w:cs="Times New Roman"/>
          <w:b/>
          <w:bCs/>
          <w:i/>
          <w:iCs/>
        </w:rPr>
        <w:t xml:space="preserve"> (24ч).</w:t>
      </w:r>
    </w:p>
    <w:p w:rsidR="001057D3" w:rsidRDefault="001057D3" w:rsidP="001057D3">
      <w:pPr>
        <w:spacing w:line="360" w:lineRule="auto"/>
        <w:jc w:val="both"/>
        <w:rPr>
          <w:rFonts w:ascii="Times New Roman" w:hAnsi="Times New Roman" w:cs="Times New Roman"/>
          <w:b/>
          <w:bCs/>
          <w:i/>
          <w:iCs/>
        </w:rPr>
      </w:pPr>
      <w:r>
        <w:rPr>
          <w:rFonts w:ascii="Times New Roman" w:hAnsi="Times New Roman" w:cs="Times New Roman"/>
        </w:rPr>
        <w:t xml:space="preserve">Функция </w:t>
      </w:r>
      <w:r>
        <w:object w:dxaOrig="756" w:dyaOrig="300">
          <v:shape id="_x0000_i1029" type="#_x0000_t75" style="width:37.8pt;height:15pt" o:ole="" filled="t">
            <v:fill opacity="0" color2="black"/>
            <v:imagedata r:id="rId16" o:title=""/>
          </v:shape>
          <o:OLEObject Type="Embed" ProgID="Equation.3" ShapeID="_x0000_i1029" DrawAspect="Content" ObjectID="_1602592748" r:id="rId17"/>
        </w:object>
      </w:r>
      <w:r>
        <w:rPr>
          <w:rFonts w:ascii="Times New Roman" w:hAnsi="Times New Roman" w:cs="Times New Roman"/>
        </w:rPr>
        <w:t xml:space="preserve">, её свойства и график. Функция </w:t>
      </w:r>
      <w:r>
        <w:object w:dxaOrig="636" w:dyaOrig="564">
          <v:shape id="_x0000_i1030" type="#_x0000_t75" style="width:31.8pt;height:28.2pt" o:ole="" filled="t">
            <v:fill opacity="0" color2="black"/>
            <v:imagedata r:id="rId14" o:title=""/>
          </v:shape>
          <o:OLEObject Type="Embed" ProgID="Equation.3" ShapeID="_x0000_i1030" DrawAspect="Content" ObjectID="_1602592749" r:id="rId18"/>
        </w:object>
      </w:r>
      <w:r>
        <w:rPr>
          <w:rFonts w:ascii="Times New Roman" w:hAnsi="Times New Roman" w:cs="Times New Roman"/>
        </w:rPr>
        <w:t xml:space="preserve">, её свойства и график. Как построить график функции </w:t>
      </w:r>
      <w:r>
        <w:object w:dxaOrig="1044" w:dyaOrig="300">
          <v:shape id="_x0000_i1031" type="#_x0000_t75" style="width:52.2pt;height:15pt" o:ole="" filled="t">
            <v:fill opacity="0" color2="black"/>
            <v:imagedata r:id="rId19" o:title=""/>
          </v:shape>
          <o:OLEObject Type="Embed" ProgID="Equation.3" ShapeID="_x0000_i1031" DrawAspect="Content" ObjectID="_1602592750" r:id="rId20"/>
        </w:object>
      </w:r>
      <w:r>
        <w:rPr>
          <w:rFonts w:ascii="Times New Roman" w:hAnsi="Times New Roman" w:cs="Times New Roman"/>
        </w:rPr>
        <w:t xml:space="preserve">, если известен график функции </w:t>
      </w:r>
      <w:r>
        <w:object w:dxaOrig="816" w:dyaOrig="300">
          <v:shape id="_x0000_i1032" type="#_x0000_t75" style="width:40.8pt;height:15pt" o:ole="" filled="t">
            <v:fill opacity="0" color2="black"/>
            <v:imagedata r:id="rId21" o:title=""/>
          </v:shape>
          <o:OLEObject Type="Embed" ProgID="Equation.3" ShapeID="_x0000_i1032" DrawAspect="Content" ObjectID="_1602592751" r:id="rId22"/>
        </w:object>
      </w:r>
      <w:r>
        <w:rPr>
          <w:rFonts w:ascii="Times New Roman" w:hAnsi="Times New Roman" w:cs="Times New Roman"/>
        </w:rPr>
        <w:t xml:space="preserve">. Как построить график функции </w:t>
      </w:r>
      <w:bookmarkStart w:id="0" w:name="_GoBack"/>
      <w:r>
        <w:object w:dxaOrig="1176" w:dyaOrig="300">
          <v:shape id="_x0000_i1033" type="#_x0000_t75" style="width:58.8pt;height:15pt" o:ole="" filled="t">
            <v:fill opacity="0" color2="black"/>
            <v:imagedata r:id="rId23" o:title=""/>
          </v:shape>
          <o:OLEObject Type="Embed" ProgID="Equation.3" ShapeID="_x0000_i1033" DrawAspect="Content" ObjectID="_1602592752" r:id="rId24"/>
        </w:object>
      </w:r>
      <w:bookmarkEnd w:id="0"/>
      <w:r>
        <w:rPr>
          <w:rFonts w:ascii="Times New Roman" w:hAnsi="Times New Roman" w:cs="Times New Roman"/>
        </w:rPr>
        <w:t xml:space="preserve">, если известен график функции </w:t>
      </w:r>
      <w:r>
        <w:object w:dxaOrig="816" w:dyaOrig="300">
          <v:shape id="_x0000_i1034" type="#_x0000_t75" style="width:40.8pt;height:15pt" o:ole="" filled="t">
            <v:fill opacity="0" color2="black"/>
            <v:imagedata r:id="rId21" o:title=""/>
          </v:shape>
          <o:OLEObject Type="Embed" ProgID="Equation.3" ShapeID="_x0000_i1034" DrawAspect="Content" ObjectID="_1602592753" r:id="rId25"/>
        </w:object>
      </w:r>
      <w:r>
        <w:rPr>
          <w:rFonts w:ascii="Times New Roman" w:hAnsi="Times New Roman" w:cs="Times New Roman"/>
        </w:rPr>
        <w:t xml:space="preserve">. Как построить график функции </w:t>
      </w:r>
      <w:r>
        <w:object w:dxaOrig="1404" w:dyaOrig="300">
          <v:shape id="_x0000_i1035" type="#_x0000_t75" style="width:70.2pt;height:15pt" o:ole="" filled="t">
            <v:fill opacity="0" color2="black"/>
            <v:imagedata r:id="rId26" o:title=""/>
          </v:shape>
          <o:OLEObject Type="Embed" ProgID="Equation.3" ShapeID="_x0000_i1035" DrawAspect="Content" ObjectID="_1602592754" r:id="rId27"/>
        </w:object>
      </w:r>
      <w:r>
        <w:rPr>
          <w:rFonts w:ascii="Times New Roman" w:hAnsi="Times New Roman" w:cs="Times New Roman"/>
        </w:rPr>
        <w:t xml:space="preserve">, если известен график функции </w:t>
      </w:r>
      <w:r>
        <w:object w:dxaOrig="816" w:dyaOrig="300">
          <v:shape id="_x0000_i1036" type="#_x0000_t75" style="width:40.8pt;height:15pt" o:ole="" filled="t">
            <v:fill opacity="0" color2="black"/>
            <v:imagedata r:id="rId21" o:title=""/>
          </v:shape>
          <o:OLEObject Type="Embed" ProgID="Equation.3" ShapeID="_x0000_i1036" DrawAspect="Content" ObjectID="_1602592755" r:id="rId28"/>
        </w:object>
      </w:r>
      <w:r>
        <w:rPr>
          <w:rFonts w:ascii="Times New Roman" w:hAnsi="Times New Roman" w:cs="Times New Roman"/>
        </w:rPr>
        <w:t xml:space="preserve">. Функция </w:t>
      </w:r>
      <w:r>
        <w:object w:dxaOrig="1452" w:dyaOrig="300">
          <v:shape id="_x0000_i1037" type="#_x0000_t75" style="width:72.6pt;height:15pt" o:ole="" filled="t">
            <v:fill opacity="0" color2="black"/>
            <v:imagedata r:id="rId29" o:title=""/>
          </v:shape>
          <o:OLEObject Type="Embed" ProgID="Equation.3" ShapeID="_x0000_i1037" DrawAspect="Content" ObjectID="_1602592756" r:id="rId30"/>
        </w:object>
      </w:r>
      <w:r>
        <w:rPr>
          <w:rFonts w:ascii="Times New Roman" w:hAnsi="Times New Roman" w:cs="Times New Roman"/>
        </w:rPr>
        <w:t>, её свойства и график. Графическое решение квадратных уравнений.</w:t>
      </w:r>
    </w:p>
    <w:p w:rsidR="001057D3" w:rsidRDefault="001057D3" w:rsidP="001057D3">
      <w:pPr>
        <w:spacing w:line="360" w:lineRule="auto"/>
        <w:jc w:val="both"/>
        <w:rPr>
          <w:rFonts w:ascii="Times New Roman" w:hAnsi="Times New Roman" w:cs="Times New Roman"/>
        </w:rPr>
      </w:pPr>
      <w:r>
        <w:rPr>
          <w:rFonts w:ascii="Times New Roman" w:hAnsi="Times New Roman" w:cs="Times New Roman"/>
          <w:b/>
          <w:bCs/>
          <w:i/>
          <w:iCs/>
        </w:rPr>
        <w:t>5. Квадратные уравнения и рациональные уравнения (24ч).</w:t>
      </w:r>
    </w:p>
    <w:p w:rsidR="001057D3" w:rsidRDefault="001057D3" w:rsidP="001057D3">
      <w:pPr>
        <w:spacing w:line="360" w:lineRule="auto"/>
        <w:jc w:val="both"/>
        <w:rPr>
          <w:rFonts w:ascii="Times New Roman" w:hAnsi="Times New Roman" w:cs="Times New Roman"/>
          <w:b/>
          <w:bCs/>
          <w:i/>
          <w:iCs/>
        </w:rPr>
      </w:pPr>
      <w:r>
        <w:rPr>
          <w:rFonts w:ascii="Times New Roman" w:hAnsi="Times New Roman" w:cs="Times New Roman"/>
        </w:rPr>
        <w:t>Основные понятия: квадратные корни. Формулы корней квадратных уравнений. Рациональные уравнения. Рациональные уравнения как математические модели реальных ситуаций. Ещё одна формула корней квадратного уравнения. Теорема Виета. Теорема Виета. Разложение квадратного трехчлена на множители. Иррациональные уравнения.</w:t>
      </w:r>
    </w:p>
    <w:p w:rsidR="001057D3" w:rsidRDefault="001057D3" w:rsidP="001057D3">
      <w:pPr>
        <w:spacing w:line="360" w:lineRule="auto"/>
        <w:jc w:val="both"/>
        <w:rPr>
          <w:rFonts w:ascii="Times New Roman" w:hAnsi="Times New Roman" w:cs="Times New Roman"/>
        </w:rPr>
      </w:pPr>
      <w:r>
        <w:rPr>
          <w:rFonts w:ascii="Times New Roman" w:hAnsi="Times New Roman" w:cs="Times New Roman"/>
          <w:b/>
          <w:bCs/>
          <w:i/>
          <w:iCs/>
        </w:rPr>
        <w:t>6. Неравенства (18ч).</w:t>
      </w:r>
    </w:p>
    <w:p w:rsidR="001057D3" w:rsidRDefault="001057D3" w:rsidP="001057D3">
      <w:pPr>
        <w:spacing w:line="360" w:lineRule="auto"/>
        <w:jc w:val="both"/>
        <w:rPr>
          <w:rFonts w:ascii="Times New Roman" w:hAnsi="Times New Roman" w:cs="Times New Roman"/>
          <w:b/>
          <w:bCs/>
          <w:i/>
          <w:iCs/>
        </w:rPr>
      </w:pPr>
      <w:r>
        <w:rPr>
          <w:rFonts w:ascii="Times New Roman" w:hAnsi="Times New Roman" w:cs="Times New Roman"/>
        </w:rPr>
        <w:t>Свойства числовых неравенств. Исследование функции на монотонность. Решение линейных неравенств. Решение квадратных неравенств. Приближенные значения действительных чисел. Стандартный вид положительного числа.</w:t>
      </w:r>
    </w:p>
    <w:p w:rsidR="001057D3" w:rsidRPr="001057D3" w:rsidRDefault="001057D3" w:rsidP="001057D3">
      <w:pPr>
        <w:spacing w:line="360" w:lineRule="auto"/>
        <w:jc w:val="both"/>
      </w:pPr>
      <w:r>
        <w:rPr>
          <w:rFonts w:ascii="Times New Roman" w:hAnsi="Times New Roman" w:cs="Times New Roman"/>
          <w:b/>
          <w:bCs/>
          <w:i/>
          <w:iCs/>
        </w:rPr>
        <w:t>7. Обобщающее повторение (15ч).</w:t>
      </w:r>
    </w:p>
    <w:p w:rsidR="001057D3" w:rsidRPr="001057D3" w:rsidRDefault="001057D3" w:rsidP="001057D3">
      <w:pPr>
        <w:spacing w:line="360" w:lineRule="auto"/>
        <w:jc w:val="both"/>
      </w:pPr>
    </w:p>
    <w:p w:rsidR="001057D3" w:rsidRDefault="001057D3" w:rsidP="001057D3">
      <w:pPr>
        <w:spacing w:line="360" w:lineRule="auto"/>
        <w:jc w:val="center"/>
      </w:pPr>
      <w:r>
        <w:rPr>
          <w:b/>
        </w:rPr>
        <w:t xml:space="preserve">Тематическое планирование </w:t>
      </w:r>
      <w:r>
        <w:rPr>
          <w:rFonts w:ascii="Times New Roman" w:hAnsi="Times New Roman" w:cs="Times New Roman"/>
          <w:b/>
          <w:bCs/>
        </w:rPr>
        <w:t>учебного предмета «Алгебра» 8 класс.</w:t>
      </w:r>
    </w:p>
    <w:tbl>
      <w:tblPr>
        <w:tblW w:w="0" w:type="auto"/>
        <w:tblInd w:w="-55" w:type="dxa"/>
        <w:tblLayout w:type="fixed"/>
        <w:tblLook w:val="04A0" w:firstRow="1" w:lastRow="0" w:firstColumn="1" w:lastColumn="0" w:noHBand="0" w:noVBand="1"/>
      </w:tblPr>
      <w:tblGrid>
        <w:gridCol w:w="630"/>
        <w:gridCol w:w="5007"/>
        <w:gridCol w:w="1842"/>
        <w:gridCol w:w="2024"/>
      </w:tblGrid>
      <w:tr w:rsidR="001057D3" w:rsidTr="001057D3">
        <w:tc>
          <w:tcPr>
            <w:tcW w:w="630" w:type="dxa"/>
            <w:tcBorders>
              <w:top w:val="single" w:sz="4" w:space="0" w:color="000000"/>
              <w:left w:val="single" w:sz="4" w:space="0" w:color="000000"/>
              <w:bottom w:val="single" w:sz="4" w:space="0" w:color="000000"/>
              <w:right w:val="nil"/>
            </w:tcBorders>
            <w:hideMark/>
          </w:tcPr>
          <w:p w:rsidR="001057D3" w:rsidRDefault="001057D3">
            <w:pPr>
              <w:autoSpaceDE w:val="0"/>
            </w:pPr>
            <w:r>
              <w:rPr>
                <w:rFonts w:eastAsia="Liberation Serif" w:cs="Liberation Serif"/>
                <w:b/>
              </w:rPr>
              <w:t>№</w:t>
            </w:r>
          </w:p>
        </w:tc>
        <w:tc>
          <w:tcPr>
            <w:tcW w:w="5007" w:type="dxa"/>
            <w:tcBorders>
              <w:top w:val="single" w:sz="4" w:space="0" w:color="000000"/>
              <w:left w:val="single" w:sz="4" w:space="0" w:color="000000"/>
              <w:bottom w:val="single" w:sz="4" w:space="0" w:color="000000"/>
              <w:right w:val="nil"/>
            </w:tcBorders>
            <w:hideMark/>
          </w:tcPr>
          <w:p w:rsidR="001057D3" w:rsidRDefault="001057D3">
            <w:pPr>
              <w:autoSpaceDE w:val="0"/>
            </w:pPr>
            <w:r>
              <w:rPr>
                <w:b/>
              </w:rPr>
              <w:t>Раздел / Тема</w:t>
            </w:r>
          </w:p>
        </w:tc>
        <w:tc>
          <w:tcPr>
            <w:tcW w:w="1842" w:type="dxa"/>
            <w:tcBorders>
              <w:top w:val="single" w:sz="4" w:space="0" w:color="000000"/>
              <w:left w:val="single" w:sz="4" w:space="0" w:color="000000"/>
              <w:bottom w:val="single" w:sz="4" w:space="0" w:color="000000"/>
              <w:right w:val="nil"/>
            </w:tcBorders>
            <w:hideMark/>
          </w:tcPr>
          <w:p w:rsidR="001057D3" w:rsidRDefault="001057D3">
            <w:pPr>
              <w:autoSpaceDE w:val="0"/>
            </w:pPr>
            <w:r>
              <w:rPr>
                <w:b/>
              </w:rPr>
              <w:t>Количество часов</w:t>
            </w:r>
          </w:p>
        </w:tc>
        <w:tc>
          <w:tcPr>
            <w:tcW w:w="2024" w:type="dxa"/>
            <w:tcBorders>
              <w:top w:val="single" w:sz="4" w:space="0" w:color="000000"/>
              <w:left w:val="single" w:sz="4" w:space="0" w:color="000000"/>
              <w:bottom w:val="single" w:sz="4" w:space="0" w:color="000000"/>
              <w:right w:val="single" w:sz="4" w:space="0" w:color="000000"/>
            </w:tcBorders>
            <w:hideMark/>
          </w:tcPr>
          <w:p w:rsidR="001057D3" w:rsidRDefault="001057D3">
            <w:pPr>
              <w:autoSpaceDE w:val="0"/>
            </w:pPr>
            <w:r>
              <w:rPr>
                <w:b/>
              </w:rPr>
              <w:t>Количество элементов контроля/ практическая часть</w:t>
            </w:r>
          </w:p>
        </w:tc>
      </w:tr>
      <w:tr w:rsidR="001057D3" w:rsidTr="001057D3">
        <w:tc>
          <w:tcPr>
            <w:tcW w:w="630" w:type="dxa"/>
            <w:tcBorders>
              <w:top w:val="single" w:sz="4" w:space="0" w:color="000000"/>
              <w:left w:val="single" w:sz="4" w:space="0" w:color="000000"/>
              <w:bottom w:val="single" w:sz="4" w:space="0" w:color="000000"/>
              <w:right w:val="nil"/>
            </w:tcBorders>
            <w:hideMark/>
          </w:tcPr>
          <w:p w:rsidR="001057D3" w:rsidRDefault="001057D3">
            <w:pPr>
              <w:autoSpaceDE w:val="0"/>
              <w:snapToGrid w:val="0"/>
              <w:jc w:val="center"/>
            </w:pPr>
            <w:r>
              <w:rPr>
                <w:rFonts w:ascii="Times New Roman" w:hAnsi="Times New Roman" w:cs="Times New Roman"/>
              </w:rPr>
              <w:t>1</w:t>
            </w:r>
          </w:p>
        </w:tc>
        <w:tc>
          <w:tcPr>
            <w:tcW w:w="5007" w:type="dxa"/>
            <w:tcBorders>
              <w:top w:val="single" w:sz="4" w:space="0" w:color="000000"/>
              <w:left w:val="single" w:sz="4" w:space="0" w:color="000000"/>
              <w:bottom w:val="single" w:sz="4" w:space="0" w:color="000000"/>
              <w:right w:val="nil"/>
            </w:tcBorders>
            <w:hideMark/>
          </w:tcPr>
          <w:p w:rsidR="001057D3" w:rsidRDefault="001057D3">
            <w:pPr>
              <w:autoSpaceDE w:val="0"/>
              <w:snapToGrid w:val="0"/>
            </w:pPr>
            <w:r>
              <w:rPr>
                <w:rFonts w:ascii="Times New Roman" w:hAnsi="Times New Roman" w:cs="Times New Roman"/>
              </w:rPr>
              <w:t>Повторение курса 7 класса</w:t>
            </w:r>
          </w:p>
        </w:tc>
        <w:tc>
          <w:tcPr>
            <w:tcW w:w="1842" w:type="dxa"/>
            <w:tcBorders>
              <w:top w:val="single" w:sz="4" w:space="0" w:color="000000"/>
              <w:left w:val="single" w:sz="4" w:space="0" w:color="000000"/>
              <w:bottom w:val="single" w:sz="4" w:space="0" w:color="000000"/>
              <w:right w:val="nil"/>
            </w:tcBorders>
            <w:hideMark/>
          </w:tcPr>
          <w:p w:rsidR="001057D3" w:rsidRDefault="001057D3">
            <w:pPr>
              <w:autoSpaceDE w:val="0"/>
              <w:snapToGrid w:val="0"/>
              <w:jc w:val="center"/>
            </w:pPr>
            <w:r>
              <w:rPr>
                <w:rFonts w:ascii="Times New Roman" w:hAnsi="Times New Roman" w:cs="Times New Roman"/>
              </w:rPr>
              <w:t>4</w:t>
            </w:r>
          </w:p>
        </w:tc>
        <w:tc>
          <w:tcPr>
            <w:tcW w:w="2024" w:type="dxa"/>
            <w:tcBorders>
              <w:top w:val="single" w:sz="4" w:space="0" w:color="000000"/>
              <w:left w:val="single" w:sz="4" w:space="0" w:color="000000"/>
              <w:bottom w:val="single" w:sz="4" w:space="0" w:color="000000"/>
              <w:right w:val="single" w:sz="4" w:space="0" w:color="000000"/>
            </w:tcBorders>
            <w:hideMark/>
          </w:tcPr>
          <w:p w:rsidR="001057D3" w:rsidRDefault="001057D3">
            <w:pPr>
              <w:autoSpaceDE w:val="0"/>
              <w:snapToGrid w:val="0"/>
              <w:jc w:val="center"/>
            </w:pPr>
            <w:r>
              <w:rPr>
                <w:rFonts w:ascii="Times New Roman" w:hAnsi="Times New Roman" w:cs="Times New Roman"/>
              </w:rPr>
              <w:t>1</w:t>
            </w:r>
          </w:p>
        </w:tc>
      </w:tr>
      <w:tr w:rsidR="001057D3" w:rsidTr="001057D3">
        <w:tc>
          <w:tcPr>
            <w:tcW w:w="630" w:type="dxa"/>
            <w:tcBorders>
              <w:top w:val="nil"/>
              <w:left w:val="single" w:sz="4" w:space="0" w:color="000000"/>
              <w:bottom w:val="single" w:sz="4" w:space="0" w:color="000000"/>
              <w:right w:val="nil"/>
            </w:tcBorders>
            <w:hideMark/>
          </w:tcPr>
          <w:p w:rsidR="001057D3" w:rsidRDefault="001057D3">
            <w:pPr>
              <w:autoSpaceDE w:val="0"/>
              <w:snapToGrid w:val="0"/>
              <w:jc w:val="center"/>
            </w:pPr>
            <w:r>
              <w:rPr>
                <w:rFonts w:ascii="Times New Roman" w:hAnsi="Times New Roman" w:cs="Times New Roman"/>
              </w:rPr>
              <w:t>2</w:t>
            </w:r>
          </w:p>
        </w:tc>
        <w:tc>
          <w:tcPr>
            <w:tcW w:w="5007" w:type="dxa"/>
            <w:tcBorders>
              <w:top w:val="nil"/>
              <w:left w:val="single" w:sz="4" w:space="0" w:color="000000"/>
              <w:bottom w:val="single" w:sz="4" w:space="0" w:color="000000"/>
              <w:right w:val="nil"/>
            </w:tcBorders>
            <w:hideMark/>
          </w:tcPr>
          <w:p w:rsidR="001057D3" w:rsidRDefault="001057D3">
            <w:pPr>
              <w:autoSpaceDE w:val="0"/>
              <w:snapToGrid w:val="0"/>
            </w:pPr>
            <w:r>
              <w:rPr>
                <w:rFonts w:ascii="Times New Roman" w:hAnsi="Times New Roman" w:cs="Times New Roman"/>
              </w:rPr>
              <w:t>Алгебраические дроби</w:t>
            </w:r>
          </w:p>
        </w:tc>
        <w:tc>
          <w:tcPr>
            <w:tcW w:w="1842" w:type="dxa"/>
            <w:tcBorders>
              <w:top w:val="nil"/>
              <w:left w:val="single" w:sz="4" w:space="0" w:color="000000"/>
              <w:bottom w:val="single" w:sz="4" w:space="0" w:color="000000"/>
              <w:right w:val="nil"/>
            </w:tcBorders>
            <w:hideMark/>
          </w:tcPr>
          <w:p w:rsidR="001057D3" w:rsidRDefault="001057D3">
            <w:pPr>
              <w:autoSpaceDE w:val="0"/>
              <w:snapToGrid w:val="0"/>
              <w:jc w:val="center"/>
            </w:pPr>
            <w:r>
              <w:rPr>
                <w:rFonts w:ascii="Times New Roman" w:hAnsi="Times New Roman" w:cs="Times New Roman"/>
              </w:rPr>
              <w:t>30</w:t>
            </w:r>
          </w:p>
        </w:tc>
        <w:tc>
          <w:tcPr>
            <w:tcW w:w="2024" w:type="dxa"/>
            <w:tcBorders>
              <w:top w:val="nil"/>
              <w:left w:val="single" w:sz="4" w:space="0" w:color="000000"/>
              <w:bottom w:val="single" w:sz="4" w:space="0" w:color="000000"/>
              <w:right w:val="single" w:sz="4" w:space="0" w:color="000000"/>
            </w:tcBorders>
            <w:hideMark/>
          </w:tcPr>
          <w:p w:rsidR="001057D3" w:rsidRDefault="001057D3">
            <w:pPr>
              <w:autoSpaceDE w:val="0"/>
              <w:snapToGrid w:val="0"/>
              <w:jc w:val="center"/>
            </w:pPr>
            <w:r>
              <w:t>2</w:t>
            </w:r>
          </w:p>
        </w:tc>
      </w:tr>
      <w:tr w:rsidR="001057D3" w:rsidTr="001057D3">
        <w:tc>
          <w:tcPr>
            <w:tcW w:w="630" w:type="dxa"/>
            <w:tcBorders>
              <w:top w:val="nil"/>
              <w:left w:val="single" w:sz="4" w:space="0" w:color="000000"/>
              <w:bottom w:val="single" w:sz="4" w:space="0" w:color="000000"/>
              <w:right w:val="nil"/>
            </w:tcBorders>
            <w:hideMark/>
          </w:tcPr>
          <w:p w:rsidR="001057D3" w:rsidRDefault="001057D3">
            <w:pPr>
              <w:autoSpaceDE w:val="0"/>
              <w:snapToGrid w:val="0"/>
              <w:jc w:val="center"/>
            </w:pPr>
            <w:r>
              <w:rPr>
                <w:rFonts w:ascii="Times New Roman" w:hAnsi="Times New Roman" w:cs="Times New Roman"/>
              </w:rPr>
              <w:t>3</w:t>
            </w:r>
          </w:p>
        </w:tc>
        <w:tc>
          <w:tcPr>
            <w:tcW w:w="5007" w:type="dxa"/>
            <w:tcBorders>
              <w:top w:val="nil"/>
              <w:left w:val="single" w:sz="4" w:space="0" w:color="000000"/>
              <w:bottom w:val="single" w:sz="4" w:space="0" w:color="000000"/>
              <w:right w:val="nil"/>
            </w:tcBorders>
            <w:hideMark/>
          </w:tcPr>
          <w:p w:rsidR="001057D3" w:rsidRDefault="001057D3">
            <w:pPr>
              <w:autoSpaceDE w:val="0"/>
              <w:snapToGrid w:val="0"/>
              <w:jc w:val="both"/>
            </w:pPr>
            <w:r>
              <w:rPr>
                <w:rFonts w:ascii="Times New Roman" w:hAnsi="Times New Roman" w:cs="Times New Roman"/>
              </w:rPr>
              <w:t xml:space="preserve">Функция </w:t>
            </w:r>
            <w:r>
              <w:rPr>
                <w:position w:val="-10"/>
              </w:rPr>
              <w:object w:dxaOrig="780" w:dyaOrig="384">
                <v:shape id="_x0000_i1038" type="#_x0000_t75" style="width:39pt;height:19.2pt" o:ole="" filled="t">
                  <v:fill opacity="0" color2="black"/>
                  <v:imagedata r:id="rId31" o:title=""/>
                </v:shape>
                <o:OLEObject Type="Embed" ProgID="Equation.3" ShapeID="_x0000_i1038" DrawAspect="Content" ObjectID="_1602592757" r:id="rId32"/>
              </w:object>
            </w:r>
            <w:r>
              <w:rPr>
                <w:rFonts w:ascii="Times New Roman" w:hAnsi="Times New Roman" w:cs="Times New Roman"/>
              </w:rPr>
              <w:t>. Свойства квадратного корня</w:t>
            </w:r>
          </w:p>
        </w:tc>
        <w:tc>
          <w:tcPr>
            <w:tcW w:w="1842" w:type="dxa"/>
            <w:tcBorders>
              <w:top w:val="nil"/>
              <w:left w:val="single" w:sz="4" w:space="0" w:color="000000"/>
              <w:bottom w:val="single" w:sz="4" w:space="0" w:color="000000"/>
              <w:right w:val="nil"/>
            </w:tcBorders>
            <w:hideMark/>
          </w:tcPr>
          <w:p w:rsidR="001057D3" w:rsidRDefault="001057D3">
            <w:pPr>
              <w:autoSpaceDE w:val="0"/>
              <w:snapToGrid w:val="0"/>
              <w:jc w:val="center"/>
            </w:pPr>
            <w:r>
              <w:rPr>
                <w:rFonts w:ascii="Times New Roman" w:hAnsi="Times New Roman" w:cs="Times New Roman"/>
              </w:rPr>
              <w:t>25</w:t>
            </w:r>
          </w:p>
        </w:tc>
        <w:tc>
          <w:tcPr>
            <w:tcW w:w="2024" w:type="dxa"/>
            <w:tcBorders>
              <w:top w:val="nil"/>
              <w:left w:val="single" w:sz="4" w:space="0" w:color="000000"/>
              <w:bottom w:val="single" w:sz="4" w:space="0" w:color="000000"/>
              <w:right w:val="single" w:sz="4" w:space="0" w:color="000000"/>
            </w:tcBorders>
            <w:hideMark/>
          </w:tcPr>
          <w:p w:rsidR="001057D3" w:rsidRDefault="001057D3">
            <w:pPr>
              <w:autoSpaceDE w:val="0"/>
              <w:snapToGrid w:val="0"/>
              <w:jc w:val="center"/>
            </w:pPr>
            <w:r>
              <w:t>1</w:t>
            </w:r>
          </w:p>
        </w:tc>
      </w:tr>
      <w:tr w:rsidR="001057D3" w:rsidTr="001057D3">
        <w:tc>
          <w:tcPr>
            <w:tcW w:w="630" w:type="dxa"/>
            <w:tcBorders>
              <w:top w:val="nil"/>
              <w:left w:val="single" w:sz="4" w:space="0" w:color="000000"/>
              <w:bottom w:val="single" w:sz="4" w:space="0" w:color="000000"/>
              <w:right w:val="nil"/>
            </w:tcBorders>
            <w:hideMark/>
          </w:tcPr>
          <w:p w:rsidR="001057D3" w:rsidRDefault="001057D3">
            <w:pPr>
              <w:autoSpaceDE w:val="0"/>
              <w:snapToGrid w:val="0"/>
              <w:jc w:val="center"/>
            </w:pPr>
            <w:r>
              <w:rPr>
                <w:rFonts w:ascii="Times New Roman" w:hAnsi="Times New Roman" w:cs="Times New Roman"/>
              </w:rPr>
              <w:t>4</w:t>
            </w:r>
          </w:p>
        </w:tc>
        <w:tc>
          <w:tcPr>
            <w:tcW w:w="5007" w:type="dxa"/>
            <w:tcBorders>
              <w:top w:val="nil"/>
              <w:left w:val="single" w:sz="4" w:space="0" w:color="000000"/>
              <w:bottom w:val="single" w:sz="4" w:space="0" w:color="000000"/>
              <w:right w:val="nil"/>
            </w:tcBorders>
            <w:hideMark/>
          </w:tcPr>
          <w:p w:rsidR="001057D3" w:rsidRDefault="001057D3">
            <w:pPr>
              <w:autoSpaceDE w:val="0"/>
              <w:snapToGrid w:val="0"/>
              <w:jc w:val="both"/>
              <w:rPr>
                <w:rFonts w:ascii="Times New Roman" w:hAnsi="Times New Roman" w:cs="Times New Roman"/>
              </w:rPr>
            </w:pPr>
            <w:r>
              <w:rPr>
                <w:rFonts w:ascii="Times New Roman" w:hAnsi="Times New Roman" w:cs="Times New Roman"/>
              </w:rPr>
              <w:t xml:space="preserve">Квадратичная функция. Функция  </w:t>
            </w:r>
            <w:r>
              <w:object w:dxaOrig="636" w:dyaOrig="564">
                <v:shape id="_x0000_i1039" type="#_x0000_t75" style="width:31.8pt;height:28.2pt" o:ole="" filled="t">
                  <v:fill opacity="0" color2="black"/>
                  <v:imagedata r:id="rId14" o:title=""/>
                </v:shape>
                <o:OLEObject Type="Embed" ProgID="Equation.3" ShapeID="_x0000_i1039" DrawAspect="Content" ObjectID="_1602592758" r:id="rId33"/>
              </w:object>
            </w:r>
          </w:p>
        </w:tc>
        <w:tc>
          <w:tcPr>
            <w:tcW w:w="1842" w:type="dxa"/>
            <w:tcBorders>
              <w:top w:val="nil"/>
              <w:left w:val="single" w:sz="4" w:space="0" w:color="000000"/>
              <w:bottom w:val="single" w:sz="4" w:space="0" w:color="000000"/>
              <w:right w:val="nil"/>
            </w:tcBorders>
            <w:hideMark/>
          </w:tcPr>
          <w:p w:rsidR="001057D3" w:rsidRDefault="001057D3">
            <w:pPr>
              <w:autoSpaceDE w:val="0"/>
              <w:snapToGrid w:val="0"/>
              <w:jc w:val="center"/>
            </w:pPr>
            <w:r>
              <w:rPr>
                <w:rFonts w:ascii="Times New Roman" w:hAnsi="Times New Roman" w:cs="Times New Roman"/>
              </w:rPr>
              <w:t>24</w:t>
            </w:r>
          </w:p>
        </w:tc>
        <w:tc>
          <w:tcPr>
            <w:tcW w:w="2024" w:type="dxa"/>
            <w:tcBorders>
              <w:top w:val="nil"/>
              <w:left w:val="single" w:sz="4" w:space="0" w:color="000000"/>
              <w:bottom w:val="single" w:sz="4" w:space="0" w:color="000000"/>
              <w:right w:val="single" w:sz="4" w:space="0" w:color="000000"/>
            </w:tcBorders>
            <w:hideMark/>
          </w:tcPr>
          <w:p w:rsidR="001057D3" w:rsidRDefault="001057D3">
            <w:pPr>
              <w:autoSpaceDE w:val="0"/>
              <w:snapToGrid w:val="0"/>
              <w:jc w:val="center"/>
            </w:pPr>
            <w:r>
              <w:t>2</w:t>
            </w:r>
          </w:p>
        </w:tc>
      </w:tr>
      <w:tr w:rsidR="001057D3" w:rsidTr="001057D3">
        <w:tc>
          <w:tcPr>
            <w:tcW w:w="630" w:type="dxa"/>
            <w:tcBorders>
              <w:top w:val="nil"/>
              <w:left w:val="single" w:sz="4" w:space="0" w:color="000000"/>
              <w:bottom w:val="single" w:sz="4" w:space="0" w:color="000000"/>
              <w:right w:val="nil"/>
            </w:tcBorders>
            <w:hideMark/>
          </w:tcPr>
          <w:p w:rsidR="001057D3" w:rsidRDefault="001057D3">
            <w:pPr>
              <w:autoSpaceDE w:val="0"/>
              <w:snapToGrid w:val="0"/>
              <w:jc w:val="center"/>
            </w:pPr>
            <w:r>
              <w:rPr>
                <w:rFonts w:ascii="Times New Roman" w:hAnsi="Times New Roman" w:cs="Times New Roman"/>
              </w:rPr>
              <w:t>5</w:t>
            </w:r>
          </w:p>
        </w:tc>
        <w:tc>
          <w:tcPr>
            <w:tcW w:w="5007" w:type="dxa"/>
            <w:tcBorders>
              <w:top w:val="nil"/>
              <w:left w:val="single" w:sz="4" w:space="0" w:color="000000"/>
              <w:bottom w:val="single" w:sz="4" w:space="0" w:color="000000"/>
              <w:right w:val="nil"/>
            </w:tcBorders>
            <w:hideMark/>
          </w:tcPr>
          <w:p w:rsidR="001057D3" w:rsidRDefault="001057D3">
            <w:pPr>
              <w:autoSpaceDE w:val="0"/>
              <w:snapToGrid w:val="0"/>
            </w:pPr>
            <w:r>
              <w:rPr>
                <w:rFonts w:ascii="Times New Roman" w:hAnsi="Times New Roman" w:cs="Times New Roman"/>
              </w:rPr>
              <w:t>Квадратные уравнения и рациональные уравнения</w:t>
            </w:r>
          </w:p>
        </w:tc>
        <w:tc>
          <w:tcPr>
            <w:tcW w:w="1842" w:type="dxa"/>
            <w:tcBorders>
              <w:top w:val="nil"/>
              <w:left w:val="single" w:sz="4" w:space="0" w:color="000000"/>
              <w:bottom w:val="single" w:sz="4" w:space="0" w:color="000000"/>
              <w:right w:val="nil"/>
            </w:tcBorders>
            <w:hideMark/>
          </w:tcPr>
          <w:p w:rsidR="001057D3" w:rsidRDefault="001057D3">
            <w:pPr>
              <w:autoSpaceDE w:val="0"/>
              <w:snapToGrid w:val="0"/>
              <w:jc w:val="center"/>
            </w:pPr>
            <w:r>
              <w:rPr>
                <w:rFonts w:ascii="Times New Roman" w:hAnsi="Times New Roman" w:cs="Times New Roman"/>
              </w:rPr>
              <w:t>24</w:t>
            </w:r>
          </w:p>
        </w:tc>
        <w:tc>
          <w:tcPr>
            <w:tcW w:w="2024" w:type="dxa"/>
            <w:tcBorders>
              <w:top w:val="nil"/>
              <w:left w:val="single" w:sz="4" w:space="0" w:color="000000"/>
              <w:bottom w:val="single" w:sz="4" w:space="0" w:color="000000"/>
              <w:right w:val="single" w:sz="4" w:space="0" w:color="000000"/>
            </w:tcBorders>
            <w:hideMark/>
          </w:tcPr>
          <w:p w:rsidR="001057D3" w:rsidRDefault="001057D3">
            <w:pPr>
              <w:autoSpaceDE w:val="0"/>
              <w:snapToGrid w:val="0"/>
              <w:jc w:val="center"/>
            </w:pPr>
            <w:r>
              <w:t>2</w:t>
            </w:r>
          </w:p>
        </w:tc>
      </w:tr>
      <w:tr w:rsidR="001057D3" w:rsidTr="001057D3">
        <w:tc>
          <w:tcPr>
            <w:tcW w:w="630" w:type="dxa"/>
            <w:tcBorders>
              <w:top w:val="nil"/>
              <w:left w:val="single" w:sz="4" w:space="0" w:color="000000"/>
              <w:bottom w:val="single" w:sz="4" w:space="0" w:color="000000"/>
              <w:right w:val="nil"/>
            </w:tcBorders>
            <w:hideMark/>
          </w:tcPr>
          <w:p w:rsidR="001057D3" w:rsidRDefault="001057D3">
            <w:pPr>
              <w:autoSpaceDE w:val="0"/>
              <w:snapToGrid w:val="0"/>
              <w:jc w:val="center"/>
            </w:pPr>
            <w:r>
              <w:rPr>
                <w:rFonts w:ascii="Times New Roman" w:hAnsi="Times New Roman" w:cs="Times New Roman"/>
              </w:rPr>
              <w:t>6</w:t>
            </w:r>
          </w:p>
        </w:tc>
        <w:tc>
          <w:tcPr>
            <w:tcW w:w="5007" w:type="dxa"/>
            <w:tcBorders>
              <w:top w:val="nil"/>
              <w:left w:val="single" w:sz="4" w:space="0" w:color="000000"/>
              <w:bottom w:val="single" w:sz="4" w:space="0" w:color="000000"/>
              <w:right w:val="nil"/>
            </w:tcBorders>
            <w:hideMark/>
          </w:tcPr>
          <w:p w:rsidR="001057D3" w:rsidRDefault="001057D3">
            <w:pPr>
              <w:autoSpaceDE w:val="0"/>
              <w:snapToGrid w:val="0"/>
              <w:jc w:val="both"/>
            </w:pPr>
            <w:proofErr w:type="spellStart"/>
            <w:r>
              <w:rPr>
                <w:rFonts w:ascii="Times New Roman" w:hAnsi="Times New Roman" w:cs="Times New Roman"/>
                <w:lang w:val="en-US"/>
              </w:rPr>
              <w:t>Неравенства</w:t>
            </w:r>
            <w:proofErr w:type="spellEnd"/>
          </w:p>
        </w:tc>
        <w:tc>
          <w:tcPr>
            <w:tcW w:w="1842" w:type="dxa"/>
            <w:tcBorders>
              <w:top w:val="nil"/>
              <w:left w:val="single" w:sz="4" w:space="0" w:color="000000"/>
              <w:bottom w:val="single" w:sz="4" w:space="0" w:color="000000"/>
              <w:right w:val="nil"/>
            </w:tcBorders>
            <w:hideMark/>
          </w:tcPr>
          <w:p w:rsidR="001057D3" w:rsidRDefault="001057D3">
            <w:pPr>
              <w:autoSpaceDE w:val="0"/>
              <w:snapToGrid w:val="0"/>
              <w:jc w:val="center"/>
            </w:pPr>
            <w:r>
              <w:rPr>
                <w:rFonts w:ascii="Times New Roman" w:hAnsi="Times New Roman" w:cs="Times New Roman"/>
              </w:rPr>
              <w:t>18</w:t>
            </w:r>
          </w:p>
        </w:tc>
        <w:tc>
          <w:tcPr>
            <w:tcW w:w="2024" w:type="dxa"/>
            <w:tcBorders>
              <w:top w:val="nil"/>
              <w:left w:val="single" w:sz="4" w:space="0" w:color="000000"/>
              <w:bottom w:val="single" w:sz="4" w:space="0" w:color="000000"/>
              <w:right w:val="single" w:sz="4" w:space="0" w:color="000000"/>
            </w:tcBorders>
            <w:hideMark/>
          </w:tcPr>
          <w:p w:rsidR="001057D3" w:rsidRDefault="001057D3">
            <w:pPr>
              <w:autoSpaceDE w:val="0"/>
              <w:snapToGrid w:val="0"/>
              <w:jc w:val="center"/>
            </w:pPr>
            <w:r>
              <w:t>1</w:t>
            </w:r>
          </w:p>
        </w:tc>
      </w:tr>
      <w:tr w:rsidR="001057D3" w:rsidTr="001057D3">
        <w:tc>
          <w:tcPr>
            <w:tcW w:w="630" w:type="dxa"/>
            <w:tcBorders>
              <w:top w:val="nil"/>
              <w:left w:val="single" w:sz="4" w:space="0" w:color="000000"/>
              <w:bottom w:val="single" w:sz="4" w:space="0" w:color="000000"/>
              <w:right w:val="nil"/>
            </w:tcBorders>
            <w:hideMark/>
          </w:tcPr>
          <w:p w:rsidR="001057D3" w:rsidRDefault="001057D3">
            <w:pPr>
              <w:autoSpaceDE w:val="0"/>
              <w:snapToGrid w:val="0"/>
              <w:jc w:val="center"/>
            </w:pPr>
            <w:r>
              <w:rPr>
                <w:rFonts w:ascii="Times New Roman" w:hAnsi="Times New Roman" w:cs="Times New Roman"/>
              </w:rPr>
              <w:t>7</w:t>
            </w:r>
          </w:p>
        </w:tc>
        <w:tc>
          <w:tcPr>
            <w:tcW w:w="5007" w:type="dxa"/>
            <w:tcBorders>
              <w:top w:val="nil"/>
              <w:left w:val="single" w:sz="4" w:space="0" w:color="000000"/>
              <w:bottom w:val="single" w:sz="4" w:space="0" w:color="000000"/>
              <w:right w:val="nil"/>
            </w:tcBorders>
            <w:hideMark/>
          </w:tcPr>
          <w:p w:rsidR="001057D3" w:rsidRDefault="001057D3">
            <w:pPr>
              <w:autoSpaceDE w:val="0"/>
              <w:snapToGrid w:val="0"/>
            </w:pPr>
            <w:r>
              <w:rPr>
                <w:rFonts w:ascii="Times New Roman" w:hAnsi="Times New Roman" w:cs="Times New Roman"/>
              </w:rPr>
              <w:t>Обобщающее повторение</w:t>
            </w:r>
          </w:p>
        </w:tc>
        <w:tc>
          <w:tcPr>
            <w:tcW w:w="1842" w:type="dxa"/>
            <w:tcBorders>
              <w:top w:val="nil"/>
              <w:left w:val="single" w:sz="4" w:space="0" w:color="000000"/>
              <w:bottom w:val="single" w:sz="4" w:space="0" w:color="000000"/>
              <w:right w:val="nil"/>
            </w:tcBorders>
            <w:hideMark/>
          </w:tcPr>
          <w:p w:rsidR="001057D3" w:rsidRDefault="001057D3">
            <w:pPr>
              <w:autoSpaceDE w:val="0"/>
              <w:snapToGrid w:val="0"/>
              <w:jc w:val="center"/>
            </w:pPr>
            <w:r>
              <w:rPr>
                <w:rFonts w:ascii="Times New Roman" w:hAnsi="Times New Roman" w:cs="Times New Roman"/>
              </w:rPr>
              <w:t>15</w:t>
            </w:r>
          </w:p>
        </w:tc>
        <w:tc>
          <w:tcPr>
            <w:tcW w:w="2024" w:type="dxa"/>
            <w:tcBorders>
              <w:top w:val="nil"/>
              <w:left w:val="single" w:sz="4" w:space="0" w:color="000000"/>
              <w:bottom w:val="single" w:sz="4" w:space="0" w:color="000000"/>
              <w:right w:val="single" w:sz="4" w:space="0" w:color="000000"/>
            </w:tcBorders>
            <w:hideMark/>
          </w:tcPr>
          <w:p w:rsidR="001057D3" w:rsidRDefault="001057D3">
            <w:pPr>
              <w:autoSpaceDE w:val="0"/>
              <w:snapToGrid w:val="0"/>
              <w:jc w:val="center"/>
            </w:pPr>
            <w:r>
              <w:t>1</w:t>
            </w:r>
          </w:p>
        </w:tc>
      </w:tr>
      <w:tr w:rsidR="001057D3" w:rsidTr="001057D3">
        <w:tc>
          <w:tcPr>
            <w:tcW w:w="630" w:type="dxa"/>
            <w:tcBorders>
              <w:top w:val="single" w:sz="4" w:space="0" w:color="000000"/>
              <w:left w:val="single" w:sz="4" w:space="0" w:color="000000"/>
              <w:bottom w:val="single" w:sz="4" w:space="0" w:color="000000"/>
              <w:right w:val="nil"/>
            </w:tcBorders>
          </w:tcPr>
          <w:p w:rsidR="001057D3" w:rsidRDefault="001057D3">
            <w:pPr>
              <w:autoSpaceDE w:val="0"/>
              <w:snapToGrid w:val="0"/>
            </w:pPr>
          </w:p>
        </w:tc>
        <w:tc>
          <w:tcPr>
            <w:tcW w:w="5007" w:type="dxa"/>
            <w:tcBorders>
              <w:top w:val="single" w:sz="4" w:space="0" w:color="000000"/>
              <w:left w:val="single" w:sz="4" w:space="0" w:color="000000"/>
              <w:bottom w:val="single" w:sz="4" w:space="0" w:color="000000"/>
              <w:right w:val="nil"/>
            </w:tcBorders>
            <w:hideMark/>
          </w:tcPr>
          <w:p w:rsidR="001057D3" w:rsidRDefault="001057D3">
            <w:pPr>
              <w:autoSpaceDE w:val="0"/>
            </w:pPr>
            <w:r>
              <w:rPr>
                <w:b/>
              </w:rPr>
              <w:t>Итого</w:t>
            </w:r>
          </w:p>
        </w:tc>
        <w:tc>
          <w:tcPr>
            <w:tcW w:w="1842" w:type="dxa"/>
            <w:tcBorders>
              <w:top w:val="single" w:sz="4" w:space="0" w:color="000000"/>
              <w:left w:val="single" w:sz="4" w:space="0" w:color="000000"/>
              <w:bottom w:val="single" w:sz="4" w:space="0" w:color="000000"/>
              <w:right w:val="nil"/>
            </w:tcBorders>
            <w:hideMark/>
          </w:tcPr>
          <w:p w:rsidR="001057D3" w:rsidRDefault="001057D3">
            <w:pPr>
              <w:autoSpaceDE w:val="0"/>
              <w:snapToGrid w:val="0"/>
              <w:jc w:val="center"/>
            </w:pPr>
            <w:r>
              <w:rPr>
                <w:b/>
                <w:bCs/>
              </w:rPr>
              <w:t>140</w:t>
            </w:r>
          </w:p>
        </w:tc>
        <w:tc>
          <w:tcPr>
            <w:tcW w:w="2024" w:type="dxa"/>
            <w:tcBorders>
              <w:top w:val="single" w:sz="4" w:space="0" w:color="000000"/>
              <w:left w:val="single" w:sz="4" w:space="0" w:color="000000"/>
              <w:bottom w:val="single" w:sz="4" w:space="0" w:color="000000"/>
              <w:right w:val="single" w:sz="4" w:space="0" w:color="000000"/>
            </w:tcBorders>
            <w:hideMark/>
          </w:tcPr>
          <w:p w:rsidR="001057D3" w:rsidRDefault="001057D3">
            <w:pPr>
              <w:autoSpaceDE w:val="0"/>
              <w:snapToGrid w:val="0"/>
              <w:jc w:val="center"/>
            </w:pPr>
            <w:r>
              <w:rPr>
                <w:b/>
                <w:bCs/>
              </w:rPr>
              <w:t>10</w:t>
            </w:r>
          </w:p>
        </w:tc>
      </w:tr>
    </w:tbl>
    <w:p w:rsidR="001057D3" w:rsidRDefault="001057D3" w:rsidP="001057D3">
      <w:pPr>
        <w:autoSpaceDE w:val="0"/>
        <w:ind w:firstLine="540"/>
        <w:jc w:val="center"/>
        <w:rPr>
          <w:b/>
        </w:rPr>
      </w:pPr>
    </w:p>
    <w:p w:rsidR="001057D3" w:rsidRDefault="001057D3" w:rsidP="001057D3">
      <w:pPr>
        <w:autoSpaceDE w:val="0"/>
        <w:ind w:firstLine="540"/>
        <w:jc w:val="center"/>
        <w:rPr>
          <w:b/>
        </w:rPr>
      </w:pPr>
    </w:p>
    <w:p w:rsidR="001057D3" w:rsidRDefault="001057D3" w:rsidP="001057D3">
      <w:pPr>
        <w:autoSpaceDE w:val="0"/>
        <w:ind w:firstLine="540"/>
        <w:jc w:val="center"/>
        <w:rPr>
          <w:b/>
        </w:rPr>
      </w:pPr>
    </w:p>
    <w:p w:rsidR="00BB3ADC" w:rsidRDefault="00BB3ADC"/>
    <w:sectPr w:rsidR="00BB3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Newton-Regular">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6E"/>
    <w:rsid w:val="001057D3"/>
    <w:rsid w:val="00BB3ADC"/>
    <w:rsid w:val="00BE1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D3"/>
    <w:pPr>
      <w:widowControl w:val="0"/>
      <w:suppressAutoHyphens/>
      <w:spacing w:after="0" w:line="240" w:lineRule="auto"/>
    </w:pPr>
    <w:rPr>
      <w:rFonts w:ascii="Liberation Serif" w:eastAsia="Droid Sans Fallback" w:hAnsi="Liberation Serif" w:cs="Free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1057D3"/>
    <w:rPr>
      <w:rFonts w:ascii="Times New Roman" w:hAnsi="Times New Roman" w:cs="Times New Roman" w:hint="default"/>
      <w:b w:val="0"/>
      <w:bCs w:val="0"/>
      <w:color w:val="106BBE"/>
    </w:rPr>
  </w:style>
  <w:style w:type="paragraph" w:styleId="a4">
    <w:name w:val="Balloon Text"/>
    <w:basedOn w:val="a"/>
    <w:link w:val="a5"/>
    <w:uiPriority w:val="99"/>
    <w:semiHidden/>
    <w:unhideWhenUsed/>
    <w:rsid w:val="001057D3"/>
    <w:rPr>
      <w:rFonts w:ascii="Tahoma" w:hAnsi="Tahoma" w:cs="Mangal"/>
      <w:sz w:val="16"/>
      <w:szCs w:val="14"/>
    </w:rPr>
  </w:style>
  <w:style w:type="character" w:customStyle="1" w:styleId="a5">
    <w:name w:val="Текст выноски Знак"/>
    <w:basedOn w:val="a0"/>
    <w:link w:val="a4"/>
    <w:uiPriority w:val="99"/>
    <w:semiHidden/>
    <w:rsid w:val="001057D3"/>
    <w:rPr>
      <w:rFonts w:ascii="Tahoma" w:eastAsia="Droid Sans Fallback"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D3"/>
    <w:pPr>
      <w:widowControl w:val="0"/>
      <w:suppressAutoHyphens/>
      <w:spacing w:after="0" w:line="240" w:lineRule="auto"/>
    </w:pPr>
    <w:rPr>
      <w:rFonts w:ascii="Liberation Serif" w:eastAsia="Droid Sans Fallback" w:hAnsi="Liberation Serif" w:cs="Free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1057D3"/>
    <w:rPr>
      <w:rFonts w:ascii="Times New Roman" w:hAnsi="Times New Roman" w:cs="Times New Roman" w:hint="default"/>
      <w:b w:val="0"/>
      <w:bCs w:val="0"/>
      <w:color w:val="106BBE"/>
    </w:rPr>
  </w:style>
  <w:style w:type="paragraph" w:styleId="a4">
    <w:name w:val="Balloon Text"/>
    <w:basedOn w:val="a"/>
    <w:link w:val="a5"/>
    <w:uiPriority w:val="99"/>
    <w:semiHidden/>
    <w:unhideWhenUsed/>
    <w:rsid w:val="001057D3"/>
    <w:rPr>
      <w:rFonts w:ascii="Tahoma" w:hAnsi="Tahoma" w:cs="Mangal"/>
      <w:sz w:val="16"/>
      <w:szCs w:val="14"/>
    </w:rPr>
  </w:style>
  <w:style w:type="character" w:customStyle="1" w:styleId="a5">
    <w:name w:val="Текст выноски Знак"/>
    <w:basedOn w:val="a0"/>
    <w:link w:val="a4"/>
    <w:uiPriority w:val="99"/>
    <w:semiHidden/>
    <w:rsid w:val="001057D3"/>
    <w:rPr>
      <w:rFonts w:ascii="Tahoma" w:eastAsia="Droid Sans Fallback"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72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hyperlink" Target="http://ivo.garant.ru/document?id=55070507&amp;sub=0" TargetMode="External"/><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oleObject" Target="embeddings/oleObject7.bin"/><Relationship Id="rId29"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4.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emf"/><Relationship Id="rId28" Type="http://schemas.openxmlformats.org/officeDocument/2006/relationships/oleObject" Target="embeddings/oleObject12.bin"/><Relationship Id="rId10" Type="http://schemas.openxmlformats.org/officeDocument/2006/relationships/image" Target="media/image3.wmf"/><Relationship Id="rId19" Type="http://schemas.openxmlformats.org/officeDocument/2006/relationships/image" Target="media/image7.e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8698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Лицей40</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cp:lastPrinted>2018-11-01T11:52:00Z</cp:lastPrinted>
  <dcterms:created xsi:type="dcterms:W3CDTF">2018-11-01T11:51:00Z</dcterms:created>
  <dcterms:modified xsi:type="dcterms:W3CDTF">2018-11-01T11:52:00Z</dcterms:modified>
</cp:coreProperties>
</file>